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7F389" w14:textId="3D97BACD" w:rsidR="00F6036C" w:rsidRPr="00DB27EA" w:rsidRDefault="00F6036C" w:rsidP="00DB27EA">
      <w:pPr>
        <w:widowControl w:val="0"/>
        <w:autoSpaceDE w:val="0"/>
        <w:autoSpaceDN w:val="0"/>
        <w:adjustRightInd w:val="0"/>
        <w:spacing w:after="0" w:line="240" w:lineRule="auto"/>
        <w:ind w:left="5760" w:hanging="5760"/>
        <w:rPr>
          <w:rFonts w:ascii="Times New Roman" w:hAnsi="Times New Roman"/>
          <w:b/>
          <w:bCs/>
          <w:sz w:val="28"/>
          <w:szCs w:val="28"/>
          <w:lang w:val="ro-RO"/>
        </w:rPr>
      </w:pPr>
      <w:r w:rsidRPr="00DB27EA">
        <w:rPr>
          <w:rFonts w:ascii="Times New Roman" w:hAnsi="Times New Roman"/>
          <w:b/>
          <w:bCs/>
          <w:sz w:val="28"/>
          <w:szCs w:val="28"/>
          <w:lang w:val="ro-RO"/>
        </w:rPr>
        <w:t xml:space="preserve">Anexa la Hotărârea </w:t>
      </w:r>
      <w:r w:rsidR="00DB27EA" w:rsidRPr="00DB27EA">
        <w:rPr>
          <w:rFonts w:ascii="Times New Roman" w:hAnsi="Times New Roman"/>
          <w:b/>
          <w:bCs/>
          <w:sz w:val="28"/>
          <w:szCs w:val="28"/>
          <w:lang w:val="ro-RO"/>
        </w:rPr>
        <w:t>Consiliului Local</w:t>
      </w:r>
      <w:r w:rsidR="005C41BE">
        <w:rPr>
          <w:rFonts w:ascii="Times New Roman" w:hAnsi="Times New Roman"/>
          <w:b/>
          <w:bCs/>
          <w:sz w:val="28"/>
          <w:szCs w:val="28"/>
          <w:lang w:val="ro-RO"/>
        </w:rPr>
        <w:t xml:space="preserve"> al Municipiului Craiova nr. 183</w:t>
      </w:r>
      <w:r w:rsidR="00BB09C8" w:rsidRPr="00DB27EA">
        <w:rPr>
          <w:rFonts w:ascii="Times New Roman" w:hAnsi="Times New Roman"/>
          <w:b/>
          <w:bCs/>
          <w:sz w:val="28"/>
          <w:szCs w:val="28"/>
          <w:lang w:val="ro-RO"/>
        </w:rPr>
        <w:t>/2021</w:t>
      </w:r>
    </w:p>
    <w:p w14:paraId="1A969D26" w14:textId="77777777" w:rsidR="00F6036C" w:rsidRPr="00625891" w:rsidRDefault="00F6036C" w:rsidP="0056307F">
      <w:pPr>
        <w:widowControl w:val="0"/>
        <w:autoSpaceDE w:val="0"/>
        <w:autoSpaceDN w:val="0"/>
        <w:adjustRightInd w:val="0"/>
        <w:spacing w:after="0" w:line="240" w:lineRule="auto"/>
        <w:ind w:firstLine="1335"/>
        <w:rPr>
          <w:rFonts w:ascii="Times New Roman" w:hAnsi="Times New Roman"/>
          <w:bCs/>
          <w:sz w:val="26"/>
          <w:szCs w:val="26"/>
          <w:lang w:val="ro-RO"/>
        </w:rPr>
      </w:pPr>
    </w:p>
    <w:p w14:paraId="60E8D216" w14:textId="77777777" w:rsidR="00F6036C" w:rsidRPr="00625891" w:rsidRDefault="00F6036C" w:rsidP="0056307F">
      <w:pPr>
        <w:widowControl w:val="0"/>
        <w:autoSpaceDE w:val="0"/>
        <w:autoSpaceDN w:val="0"/>
        <w:adjustRightInd w:val="0"/>
        <w:spacing w:after="0" w:line="240" w:lineRule="auto"/>
        <w:ind w:firstLine="1335"/>
        <w:rPr>
          <w:rFonts w:ascii="Times New Roman" w:hAnsi="Times New Roman"/>
          <w:bCs/>
          <w:sz w:val="26"/>
          <w:szCs w:val="26"/>
          <w:lang w:val="ro-RO"/>
        </w:rPr>
      </w:pPr>
    </w:p>
    <w:p w14:paraId="73F8ACD6" w14:textId="77777777" w:rsidR="00317CA7" w:rsidRPr="00625891" w:rsidRDefault="00317CA7" w:rsidP="0056307F">
      <w:pPr>
        <w:widowControl w:val="0"/>
        <w:autoSpaceDE w:val="0"/>
        <w:autoSpaceDN w:val="0"/>
        <w:adjustRightInd w:val="0"/>
        <w:spacing w:after="0" w:line="240" w:lineRule="auto"/>
        <w:ind w:firstLine="1335"/>
        <w:rPr>
          <w:rFonts w:ascii="Times New Roman" w:hAnsi="Times New Roman"/>
          <w:bCs/>
          <w:sz w:val="26"/>
          <w:szCs w:val="26"/>
          <w:lang w:val="ro-RO"/>
        </w:rPr>
      </w:pPr>
      <w:bookmarkStart w:id="0" w:name="_GoBack"/>
      <w:bookmarkEnd w:id="0"/>
    </w:p>
    <w:p w14:paraId="260B815C" w14:textId="5C92471C" w:rsidR="00F6036C" w:rsidRPr="00625891" w:rsidRDefault="00F6036C" w:rsidP="0056307F">
      <w:pPr>
        <w:widowControl w:val="0"/>
        <w:autoSpaceDE w:val="0"/>
        <w:autoSpaceDN w:val="0"/>
        <w:adjustRightInd w:val="0"/>
        <w:spacing w:after="0" w:line="240" w:lineRule="auto"/>
        <w:jc w:val="center"/>
        <w:rPr>
          <w:rFonts w:ascii="Times New Roman" w:hAnsi="Times New Roman"/>
          <w:bCs/>
          <w:sz w:val="26"/>
          <w:szCs w:val="26"/>
          <w:lang w:val="ro-RO"/>
        </w:rPr>
      </w:pPr>
      <w:r w:rsidRPr="00625891">
        <w:rPr>
          <w:rFonts w:ascii="Times New Roman" w:hAnsi="Times New Roman"/>
          <w:bCs/>
          <w:sz w:val="26"/>
          <w:szCs w:val="26"/>
          <w:lang w:val="ro-RO"/>
        </w:rPr>
        <w:t>REGULAMENT</w:t>
      </w:r>
    </w:p>
    <w:p w14:paraId="226E6464" w14:textId="22E02B00" w:rsidR="00F6036C" w:rsidRPr="00625891" w:rsidRDefault="00F6036C" w:rsidP="0056307F">
      <w:pPr>
        <w:widowControl w:val="0"/>
        <w:autoSpaceDE w:val="0"/>
        <w:autoSpaceDN w:val="0"/>
        <w:adjustRightInd w:val="0"/>
        <w:spacing w:after="0" w:line="240" w:lineRule="auto"/>
        <w:jc w:val="center"/>
        <w:rPr>
          <w:rFonts w:ascii="Times New Roman" w:hAnsi="Times New Roman"/>
          <w:bCs/>
          <w:sz w:val="26"/>
          <w:szCs w:val="26"/>
          <w:lang w:val="ro-RO"/>
        </w:rPr>
      </w:pPr>
      <w:r w:rsidRPr="00625891">
        <w:rPr>
          <w:rFonts w:ascii="Times New Roman" w:hAnsi="Times New Roman"/>
          <w:bCs/>
          <w:sz w:val="26"/>
          <w:szCs w:val="26"/>
          <w:lang w:val="ro-RO"/>
        </w:rPr>
        <w:t>PRIVIND INSTITUIREA SI ADMINISTRAREA TAXEI</w:t>
      </w:r>
    </w:p>
    <w:p w14:paraId="000E0C20" w14:textId="0CDE58C6" w:rsidR="00F6036C" w:rsidRPr="00625891" w:rsidRDefault="00F6036C" w:rsidP="0056307F">
      <w:pPr>
        <w:widowControl w:val="0"/>
        <w:autoSpaceDE w:val="0"/>
        <w:autoSpaceDN w:val="0"/>
        <w:adjustRightInd w:val="0"/>
        <w:spacing w:after="0" w:line="240" w:lineRule="auto"/>
        <w:jc w:val="center"/>
        <w:rPr>
          <w:rFonts w:ascii="Times New Roman" w:hAnsi="Times New Roman"/>
          <w:bCs/>
          <w:sz w:val="26"/>
          <w:szCs w:val="26"/>
          <w:lang w:val="ro-RO"/>
        </w:rPr>
      </w:pPr>
      <w:r w:rsidRPr="00625891">
        <w:rPr>
          <w:rFonts w:ascii="Times New Roman" w:hAnsi="Times New Roman"/>
          <w:bCs/>
          <w:sz w:val="26"/>
          <w:szCs w:val="26"/>
          <w:lang w:val="ro-RO"/>
        </w:rPr>
        <w:t>SPECIALE DE SALUBRIZARE ÎN MUNICIPIUL CRAIOVA</w:t>
      </w:r>
    </w:p>
    <w:p w14:paraId="35F3D927" w14:textId="77777777" w:rsidR="00F6036C" w:rsidRPr="00625891" w:rsidRDefault="00F6036C" w:rsidP="0056307F">
      <w:pPr>
        <w:widowControl w:val="0"/>
        <w:autoSpaceDE w:val="0"/>
        <w:autoSpaceDN w:val="0"/>
        <w:adjustRightInd w:val="0"/>
        <w:spacing w:after="0" w:line="240" w:lineRule="auto"/>
        <w:jc w:val="center"/>
        <w:rPr>
          <w:rFonts w:ascii="Times New Roman" w:hAnsi="Times New Roman"/>
          <w:bCs/>
          <w:sz w:val="26"/>
          <w:szCs w:val="26"/>
          <w:lang w:val="ro-RO"/>
        </w:rPr>
      </w:pPr>
    </w:p>
    <w:p w14:paraId="024D12C6" w14:textId="77777777" w:rsidR="00F6036C" w:rsidRPr="00625891" w:rsidRDefault="00F6036C" w:rsidP="0056307F">
      <w:pPr>
        <w:widowControl w:val="0"/>
        <w:autoSpaceDE w:val="0"/>
        <w:autoSpaceDN w:val="0"/>
        <w:adjustRightInd w:val="0"/>
        <w:spacing w:after="0" w:line="240" w:lineRule="auto"/>
        <w:jc w:val="center"/>
        <w:rPr>
          <w:rFonts w:ascii="Times New Roman" w:hAnsi="Times New Roman"/>
          <w:bCs/>
          <w:sz w:val="26"/>
          <w:szCs w:val="26"/>
          <w:lang w:val="ro-RO"/>
        </w:rPr>
      </w:pPr>
    </w:p>
    <w:p w14:paraId="614E4F72" w14:textId="18B31B3A" w:rsidR="00F6036C" w:rsidRPr="00625891" w:rsidRDefault="00F6036C" w:rsidP="00FE525C">
      <w:pPr>
        <w:widowControl w:val="0"/>
        <w:autoSpaceDE w:val="0"/>
        <w:autoSpaceDN w:val="0"/>
        <w:adjustRightInd w:val="0"/>
        <w:spacing w:after="0" w:line="240" w:lineRule="auto"/>
        <w:jc w:val="center"/>
        <w:rPr>
          <w:rFonts w:ascii="Times New Roman" w:hAnsi="Times New Roman"/>
          <w:bCs/>
          <w:sz w:val="26"/>
          <w:szCs w:val="26"/>
          <w:lang w:val="ro-RO"/>
        </w:rPr>
      </w:pPr>
      <w:r w:rsidRPr="00625891">
        <w:rPr>
          <w:rFonts w:ascii="Times New Roman" w:hAnsi="Times New Roman"/>
          <w:bCs/>
          <w:sz w:val="26"/>
          <w:szCs w:val="26"/>
          <w:lang w:val="ro-RO"/>
        </w:rPr>
        <w:t>CUPRINS</w:t>
      </w:r>
    </w:p>
    <w:p w14:paraId="79AE34E1" w14:textId="2B2F8EC1" w:rsidR="003004C0" w:rsidRPr="00625891" w:rsidRDefault="003004C0" w:rsidP="0056307F">
      <w:pPr>
        <w:widowControl w:val="0"/>
        <w:autoSpaceDE w:val="0"/>
        <w:autoSpaceDN w:val="0"/>
        <w:adjustRightInd w:val="0"/>
        <w:spacing w:after="0" w:line="240" w:lineRule="auto"/>
        <w:jc w:val="center"/>
        <w:rPr>
          <w:rFonts w:ascii="Times New Roman" w:hAnsi="Times New Roman"/>
          <w:bCs/>
          <w:sz w:val="26"/>
          <w:szCs w:val="26"/>
          <w:lang w:val="ro-RO"/>
        </w:rPr>
      </w:pPr>
    </w:p>
    <w:p w14:paraId="5A84550F" w14:textId="77777777" w:rsidR="003004C0" w:rsidRPr="00625891" w:rsidRDefault="003004C0" w:rsidP="0056307F">
      <w:pPr>
        <w:widowControl w:val="0"/>
        <w:autoSpaceDE w:val="0"/>
        <w:autoSpaceDN w:val="0"/>
        <w:adjustRightInd w:val="0"/>
        <w:spacing w:after="0" w:line="240" w:lineRule="auto"/>
        <w:jc w:val="center"/>
        <w:rPr>
          <w:rFonts w:ascii="Times New Roman" w:hAnsi="Times New Roman"/>
          <w:bCs/>
          <w:sz w:val="26"/>
          <w:szCs w:val="26"/>
          <w:lang w:val="ro-RO"/>
        </w:rPr>
      </w:pPr>
    </w:p>
    <w:tbl>
      <w:tblPr>
        <w:tblW w:w="10065"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0065"/>
      </w:tblGrid>
      <w:tr w:rsidR="00625891" w:rsidRPr="00625891" w14:paraId="524D9014" w14:textId="77777777" w:rsidTr="00952987">
        <w:tc>
          <w:tcPr>
            <w:tcW w:w="10065" w:type="dxa"/>
            <w:tcBorders>
              <w:top w:val="single" w:sz="4" w:space="0" w:color="BFBFBF"/>
              <w:bottom w:val="single" w:sz="4" w:space="0" w:color="BFBFBF"/>
              <w:right w:val="single" w:sz="4" w:space="0" w:color="BFBFBF"/>
            </w:tcBorders>
          </w:tcPr>
          <w:p w14:paraId="4B889875" w14:textId="77777777" w:rsidR="005B2C5E" w:rsidRPr="00625891" w:rsidRDefault="005B2C5E" w:rsidP="0056307F">
            <w:pPr>
              <w:widowControl w:val="0"/>
              <w:autoSpaceDE w:val="0"/>
              <w:autoSpaceDN w:val="0"/>
              <w:adjustRightInd w:val="0"/>
              <w:spacing w:after="0" w:line="240" w:lineRule="auto"/>
              <w:rPr>
                <w:rFonts w:ascii="Times New Roman" w:hAnsi="Times New Roman"/>
                <w:bCs/>
                <w:kern w:val="1"/>
                <w:sz w:val="26"/>
                <w:szCs w:val="26"/>
                <w:lang w:val="ro-RO"/>
              </w:rPr>
            </w:pPr>
            <w:r w:rsidRPr="00625891">
              <w:rPr>
                <w:rFonts w:ascii="Times New Roman" w:hAnsi="Times New Roman"/>
                <w:bCs/>
                <w:kern w:val="1"/>
                <w:sz w:val="26"/>
                <w:szCs w:val="26"/>
                <w:lang w:val="ro-RO"/>
              </w:rPr>
              <w:t>CAPITOLUL I DISPOZIȚII GENERALE</w:t>
            </w:r>
          </w:p>
        </w:tc>
      </w:tr>
      <w:tr w:rsidR="00625891" w:rsidRPr="00625891" w14:paraId="1BAF08F3" w14:textId="77777777" w:rsidTr="00952987">
        <w:tblPrEx>
          <w:tblBorders>
            <w:top w:val="none" w:sz="0" w:space="0" w:color="auto"/>
          </w:tblBorders>
        </w:tblPrEx>
        <w:tc>
          <w:tcPr>
            <w:tcW w:w="10065" w:type="dxa"/>
            <w:tcBorders>
              <w:top w:val="single" w:sz="4" w:space="0" w:color="BFBFBF"/>
              <w:bottom w:val="single" w:sz="4" w:space="0" w:color="BFBFBF"/>
              <w:right w:val="single" w:sz="4" w:space="0" w:color="BFBFBF"/>
            </w:tcBorders>
          </w:tcPr>
          <w:p w14:paraId="049D255D" w14:textId="77777777" w:rsidR="005B2C5E" w:rsidRPr="00625891" w:rsidRDefault="005B2C5E" w:rsidP="0056307F">
            <w:pPr>
              <w:widowControl w:val="0"/>
              <w:autoSpaceDE w:val="0"/>
              <w:autoSpaceDN w:val="0"/>
              <w:adjustRightInd w:val="0"/>
              <w:spacing w:after="0" w:line="240" w:lineRule="auto"/>
              <w:rPr>
                <w:rFonts w:ascii="Times New Roman" w:hAnsi="Times New Roman"/>
                <w:iCs/>
                <w:kern w:val="1"/>
                <w:sz w:val="26"/>
                <w:szCs w:val="26"/>
                <w:lang w:val="ro-RO"/>
              </w:rPr>
            </w:pPr>
            <w:r w:rsidRPr="00625891">
              <w:rPr>
                <w:rFonts w:ascii="Times New Roman" w:hAnsi="Times New Roman"/>
                <w:bCs/>
                <w:iCs/>
                <w:kern w:val="1"/>
                <w:sz w:val="26"/>
                <w:szCs w:val="26"/>
                <w:lang w:val="ro-RO"/>
              </w:rPr>
              <w:t>ART. 1 Obiectul și sfera de cuprindere</w:t>
            </w:r>
          </w:p>
        </w:tc>
      </w:tr>
      <w:tr w:rsidR="00625891" w:rsidRPr="00625891" w14:paraId="35B576FD" w14:textId="77777777" w:rsidTr="00952987">
        <w:tblPrEx>
          <w:tblBorders>
            <w:top w:val="none" w:sz="0" w:space="0" w:color="auto"/>
          </w:tblBorders>
        </w:tblPrEx>
        <w:tc>
          <w:tcPr>
            <w:tcW w:w="10065" w:type="dxa"/>
            <w:tcBorders>
              <w:top w:val="single" w:sz="4" w:space="0" w:color="BFBFBF"/>
              <w:bottom w:val="single" w:sz="4" w:space="0" w:color="BFBFBF"/>
              <w:right w:val="single" w:sz="4" w:space="0" w:color="BFBFBF"/>
            </w:tcBorders>
          </w:tcPr>
          <w:p w14:paraId="24F7138B" w14:textId="77777777" w:rsidR="005B2C5E" w:rsidRPr="00625891" w:rsidRDefault="005B2C5E" w:rsidP="0056307F">
            <w:pPr>
              <w:widowControl w:val="0"/>
              <w:autoSpaceDE w:val="0"/>
              <w:autoSpaceDN w:val="0"/>
              <w:adjustRightInd w:val="0"/>
              <w:spacing w:after="0" w:line="240" w:lineRule="auto"/>
              <w:rPr>
                <w:rFonts w:ascii="Times New Roman" w:hAnsi="Times New Roman"/>
                <w:iCs/>
                <w:kern w:val="1"/>
                <w:sz w:val="26"/>
                <w:szCs w:val="26"/>
                <w:lang w:val="ro-RO"/>
              </w:rPr>
            </w:pPr>
            <w:r w:rsidRPr="00625891">
              <w:rPr>
                <w:rFonts w:ascii="Times New Roman" w:hAnsi="Times New Roman"/>
                <w:bCs/>
                <w:iCs/>
                <w:kern w:val="1"/>
                <w:sz w:val="26"/>
                <w:szCs w:val="26"/>
                <w:lang w:val="ro-RO"/>
              </w:rPr>
              <w:t>ART. 2 Definiții</w:t>
            </w:r>
          </w:p>
        </w:tc>
      </w:tr>
      <w:tr w:rsidR="00625891" w:rsidRPr="00625891" w14:paraId="346BC5AE" w14:textId="77777777" w:rsidTr="00952987">
        <w:tblPrEx>
          <w:tblBorders>
            <w:top w:val="none" w:sz="0" w:space="0" w:color="auto"/>
          </w:tblBorders>
        </w:tblPrEx>
        <w:tc>
          <w:tcPr>
            <w:tcW w:w="10065" w:type="dxa"/>
            <w:tcBorders>
              <w:top w:val="single" w:sz="4" w:space="0" w:color="BFBFBF"/>
              <w:bottom w:val="single" w:sz="4" w:space="0" w:color="BFBFBF"/>
              <w:right w:val="single" w:sz="4" w:space="0" w:color="BFBFBF"/>
            </w:tcBorders>
          </w:tcPr>
          <w:p w14:paraId="0DA2AA4B" w14:textId="77777777" w:rsidR="005B2C5E" w:rsidRPr="00625891" w:rsidRDefault="005B2C5E" w:rsidP="0056307F">
            <w:pPr>
              <w:widowControl w:val="0"/>
              <w:autoSpaceDE w:val="0"/>
              <w:autoSpaceDN w:val="0"/>
              <w:adjustRightInd w:val="0"/>
              <w:spacing w:after="0" w:line="240" w:lineRule="auto"/>
              <w:rPr>
                <w:rFonts w:ascii="Times New Roman" w:hAnsi="Times New Roman"/>
                <w:bCs/>
                <w:iCs/>
                <w:kern w:val="1"/>
                <w:sz w:val="26"/>
                <w:szCs w:val="26"/>
                <w:lang w:val="ro-RO"/>
              </w:rPr>
            </w:pPr>
            <w:r w:rsidRPr="00625891">
              <w:rPr>
                <w:rFonts w:ascii="Times New Roman" w:hAnsi="Times New Roman"/>
                <w:bCs/>
                <w:kern w:val="1"/>
                <w:sz w:val="26"/>
                <w:szCs w:val="26"/>
                <w:lang w:val="ro-RO"/>
              </w:rPr>
              <w:t>CAPITOLUL II INSTITUIREA ȘI ADMINISTRAREA TAXEI SPECIALE DE SALUBRIZARE</w:t>
            </w:r>
          </w:p>
        </w:tc>
      </w:tr>
      <w:tr w:rsidR="00625891" w:rsidRPr="00625891" w14:paraId="71F41B76" w14:textId="77777777" w:rsidTr="00952987">
        <w:tblPrEx>
          <w:tblBorders>
            <w:top w:val="none" w:sz="0" w:space="0" w:color="auto"/>
          </w:tblBorders>
        </w:tblPrEx>
        <w:tc>
          <w:tcPr>
            <w:tcW w:w="10065" w:type="dxa"/>
            <w:tcBorders>
              <w:top w:val="single" w:sz="4" w:space="0" w:color="BFBFBF"/>
              <w:bottom w:val="single" w:sz="4" w:space="0" w:color="BFBFBF"/>
              <w:right w:val="single" w:sz="4" w:space="0" w:color="BFBFBF"/>
            </w:tcBorders>
          </w:tcPr>
          <w:p w14:paraId="258B7429" w14:textId="77777777" w:rsidR="005B2C5E" w:rsidRPr="00625891" w:rsidRDefault="005B2C5E" w:rsidP="0056307F">
            <w:pPr>
              <w:widowControl w:val="0"/>
              <w:autoSpaceDE w:val="0"/>
              <w:autoSpaceDN w:val="0"/>
              <w:adjustRightInd w:val="0"/>
              <w:spacing w:after="0" w:line="240" w:lineRule="auto"/>
              <w:rPr>
                <w:rFonts w:ascii="Times New Roman" w:hAnsi="Times New Roman"/>
                <w:iCs/>
                <w:kern w:val="1"/>
                <w:sz w:val="26"/>
                <w:szCs w:val="26"/>
                <w:lang w:val="ro-RO"/>
              </w:rPr>
            </w:pPr>
            <w:r w:rsidRPr="00625891">
              <w:rPr>
                <w:rFonts w:ascii="Times New Roman" w:hAnsi="Times New Roman"/>
                <w:bCs/>
                <w:iCs/>
                <w:kern w:val="1"/>
                <w:sz w:val="26"/>
                <w:szCs w:val="26"/>
                <w:lang w:val="ro-RO"/>
              </w:rPr>
              <w:t>ART. 3 Reguli generale</w:t>
            </w:r>
          </w:p>
        </w:tc>
      </w:tr>
      <w:tr w:rsidR="00625891" w:rsidRPr="00625891" w14:paraId="59BE7F2A" w14:textId="77777777" w:rsidTr="00952987">
        <w:tblPrEx>
          <w:tblBorders>
            <w:top w:val="none" w:sz="0" w:space="0" w:color="auto"/>
          </w:tblBorders>
        </w:tblPrEx>
        <w:tc>
          <w:tcPr>
            <w:tcW w:w="10065" w:type="dxa"/>
            <w:tcBorders>
              <w:top w:val="single" w:sz="4" w:space="0" w:color="BFBFBF"/>
              <w:bottom w:val="single" w:sz="4" w:space="0" w:color="BFBFBF"/>
              <w:right w:val="single" w:sz="4" w:space="0" w:color="BFBFBF"/>
            </w:tcBorders>
          </w:tcPr>
          <w:p w14:paraId="3CCE8484" w14:textId="77777777" w:rsidR="005B2C5E" w:rsidRPr="00625891" w:rsidRDefault="005B2C5E" w:rsidP="0056307F">
            <w:pPr>
              <w:widowControl w:val="0"/>
              <w:autoSpaceDE w:val="0"/>
              <w:autoSpaceDN w:val="0"/>
              <w:adjustRightInd w:val="0"/>
              <w:spacing w:after="0" w:line="240" w:lineRule="auto"/>
              <w:rPr>
                <w:rFonts w:ascii="Times New Roman" w:hAnsi="Times New Roman"/>
                <w:bCs/>
                <w:iCs/>
                <w:kern w:val="1"/>
                <w:sz w:val="26"/>
                <w:szCs w:val="26"/>
                <w:lang w:val="ro-RO"/>
              </w:rPr>
            </w:pPr>
            <w:r w:rsidRPr="00625891">
              <w:rPr>
                <w:rFonts w:ascii="Times New Roman" w:hAnsi="Times New Roman"/>
                <w:bCs/>
                <w:iCs/>
                <w:kern w:val="1"/>
                <w:sz w:val="26"/>
                <w:szCs w:val="26"/>
                <w:lang w:val="ro-RO"/>
              </w:rPr>
              <w:t>ART. 4 Stabilirea taxei speciale de salubrizare</w:t>
            </w:r>
          </w:p>
        </w:tc>
      </w:tr>
      <w:tr w:rsidR="00625891" w:rsidRPr="00625891" w14:paraId="23731D48" w14:textId="77777777" w:rsidTr="00952987">
        <w:tblPrEx>
          <w:tblBorders>
            <w:top w:val="none" w:sz="0" w:space="0" w:color="auto"/>
          </w:tblBorders>
        </w:tblPrEx>
        <w:tc>
          <w:tcPr>
            <w:tcW w:w="10065" w:type="dxa"/>
            <w:tcBorders>
              <w:top w:val="single" w:sz="4" w:space="0" w:color="BFBFBF"/>
              <w:bottom w:val="single" w:sz="4" w:space="0" w:color="BFBFBF"/>
              <w:right w:val="single" w:sz="4" w:space="0" w:color="BFBFBF"/>
            </w:tcBorders>
          </w:tcPr>
          <w:p w14:paraId="7C214579" w14:textId="77777777" w:rsidR="005B2C5E" w:rsidRPr="00625891" w:rsidRDefault="005B2C5E" w:rsidP="0056307F">
            <w:pPr>
              <w:widowControl w:val="0"/>
              <w:autoSpaceDE w:val="0"/>
              <w:autoSpaceDN w:val="0"/>
              <w:adjustRightInd w:val="0"/>
              <w:spacing w:after="0" w:line="240" w:lineRule="auto"/>
              <w:rPr>
                <w:rFonts w:ascii="Times New Roman" w:hAnsi="Times New Roman"/>
                <w:bCs/>
                <w:iCs/>
                <w:kern w:val="1"/>
                <w:sz w:val="26"/>
                <w:szCs w:val="26"/>
                <w:lang w:val="ro-RO"/>
              </w:rPr>
            </w:pPr>
            <w:r w:rsidRPr="00625891">
              <w:rPr>
                <w:rFonts w:ascii="Times New Roman" w:hAnsi="Times New Roman"/>
                <w:bCs/>
                <w:iCs/>
                <w:kern w:val="1"/>
                <w:sz w:val="26"/>
                <w:szCs w:val="26"/>
                <w:lang w:val="ro-RO"/>
              </w:rPr>
              <w:t>ART. 5 Declararea taxei speciale de salubrizare</w:t>
            </w:r>
          </w:p>
        </w:tc>
      </w:tr>
      <w:tr w:rsidR="00625891" w:rsidRPr="00625891" w14:paraId="496B3215" w14:textId="77777777" w:rsidTr="00952987">
        <w:tblPrEx>
          <w:tblBorders>
            <w:top w:val="none" w:sz="0" w:space="0" w:color="auto"/>
          </w:tblBorders>
        </w:tblPrEx>
        <w:tc>
          <w:tcPr>
            <w:tcW w:w="10065" w:type="dxa"/>
            <w:tcBorders>
              <w:top w:val="single" w:sz="4" w:space="0" w:color="BFBFBF"/>
              <w:bottom w:val="single" w:sz="4" w:space="0" w:color="BFBFBF"/>
              <w:right w:val="single" w:sz="4" w:space="0" w:color="BFBFBF"/>
            </w:tcBorders>
          </w:tcPr>
          <w:p w14:paraId="685614DC" w14:textId="49B4335C" w:rsidR="005B2C5E" w:rsidRPr="00625891" w:rsidRDefault="005B2C5E" w:rsidP="0056307F">
            <w:pPr>
              <w:widowControl w:val="0"/>
              <w:autoSpaceDE w:val="0"/>
              <w:autoSpaceDN w:val="0"/>
              <w:adjustRightInd w:val="0"/>
              <w:spacing w:after="0" w:line="240" w:lineRule="auto"/>
              <w:rPr>
                <w:rFonts w:ascii="Times New Roman" w:hAnsi="Times New Roman"/>
                <w:bCs/>
                <w:iCs/>
                <w:kern w:val="1"/>
                <w:sz w:val="26"/>
                <w:szCs w:val="26"/>
                <w:lang w:val="ro-RO"/>
              </w:rPr>
            </w:pPr>
            <w:r w:rsidRPr="00625891">
              <w:rPr>
                <w:rFonts w:ascii="Times New Roman" w:hAnsi="Times New Roman"/>
                <w:bCs/>
                <w:iCs/>
                <w:kern w:val="1"/>
                <w:sz w:val="26"/>
                <w:szCs w:val="26"/>
                <w:lang w:val="ro-RO"/>
              </w:rPr>
              <w:t xml:space="preserve">ART. 6 </w:t>
            </w:r>
            <w:r w:rsidR="004E13D5" w:rsidRPr="00625891">
              <w:rPr>
                <w:rFonts w:ascii="Times New Roman" w:hAnsi="Times New Roman"/>
                <w:bCs/>
                <w:iCs/>
                <w:kern w:val="1"/>
                <w:sz w:val="26"/>
                <w:szCs w:val="26"/>
                <w:lang w:val="ro-RO"/>
              </w:rPr>
              <w:t xml:space="preserve">Procedura </w:t>
            </w:r>
            <w:r w:rsidR="004E1B1C" w:rsidRPr="00625891">
              <w:rPr>
                <w:rFonts w:ascii="Times New Roman" w:hAnsi="Times New Roman"/>
                <w:bCs/>
                <w:iCs/>
                <w:kern w:val="1"/>
                <w:sz w:val="26"/>
                <w:szCs w:val="26"/>
                <w:lang w:val="ro-RO"/>
              </w:rPr>
              <w:t>de identificare și stabilire a utilizatorilor non-casnici</w:t>
            </w:r>
          </w:p>
        </w:tc>
      </w:tr>
      <w:tr w:rsidR="00625891" w:rsidRPr="00625891" w14:paraId="51E08960" w14:textId="77777777" w:rsidTr="00952987">
        <w:tblPrEx>
          <w:tblBorders>
            <w:top w:val="none" w:sz="0" w:space="0" w:color="auto"/>
          </w:tblBorders>
        </w:tblPrEx>
        <w:tc>
          <w:tcPr>
            <w:tcW w:w="10065" w:type="dxa"/>
            <w:tcBorders>
              <w:top w:val="single" w:sz="4" w:space="0" w:color="BFBFBF"/>
              <w:bottom w:val="single" w:sz="4" w:space="0" w:color="BFBFBF"/>
              <w:right w:val="single" w:sz="4" w:space="0" w:color="BFBFBF"/>
            </w:tcBorders>
          </w:tcPr>
          <w:p w14:paraId="60AC6D0E" w14:textId="75CE5DBF" w:rsidR="005B2C5E" w:rsidRPr="00625891" w:rsidRDefault="005B2C5E" w:rsidP="0056307F">
            <w:pPr>
              <w:widowControl w:val="0"/>
              <w:autoSpaceDE w:val="0"/>
              <w:autoSpaceDN w:val="0"/>
              <w:adjustRightInd w:val="0"/>
              <w:spacing w:after="0" w:line="240" w:lineRule="auto"/>
              <w:rPr>
                <w:rFonts w:ascii="Times New Roman" w:hAnsi="Times New Roman"/>
                <w:bCs/>
                <w:iCs/>
                <w:kern w:val="1"/>
                <w:sz w:val="26"/>
                <w:szCs w:val="26"/>
                <w:lang w:val="ro-RO"/>
              </w:rPr>
            </w:pPr>
            <w:r w:rsidRPr="00625891">
              <w:rPr>
                <w:rFonts w:ascii="Times New Roman" w:hAnsi="Times New Roman"/>
                <w:bCs/>
                <w:iCs/>
                <w:kern w:val="1"/>
                <w:sz w:val="26"/>
                <w:szCs w:val="26"/>
                <w:lang w:val="ro-RO"/>
              </w:rPr>
              <w:t xml:space="preserve">ART. </w:t>
            </w:r>
            <w:r w:rsidR="00882A28" w:rsidRPr="00625891">
              <w:rPr>
                <w:rFonts w:ascii="Times New Roman" w:hAnsi="Times New Roman"/>
                <w:bCs/>
                <w:iCs/>
                <w:kern w:val="1"/>
                <w:sz w:val="26"/>
                <w:szCs w:val="26"/>
                <w:lang w:val="ro-RO"/>
              </w:rPr>
              <w:t>7</w:t>
            </w:r>
            <w:r w:rsidRPr="00625891">
              <w:rPr>
                <w:rFonts w:ascii="Times New Roman" w:hAnsi="Times New Roman"/>
                <w:bCs/>
                <w:iCs/>
                <w:kern w:val="1"/>
                <w:sz w:val="26"/>
                <w:szCs w:val="26"/>
                <w:lang w:val="ro-RO"/>
              </w:rPr>
              <w:t xml:space="preserve"> Plata taxei speciale de salubrizare, Modalități de plată  </w:t>
            </w:r>
          </w:p>
        </w:tc>
      </w:tr>
      <w:tr w:rsidR="00625891" w:rsidRPr="00625891" w14:paraId="47E952AC" w14:textId="77777777" w:rsidTr="00952987">
        <w:tblPrEx>
          <w:tblBorders>
            <w:top w:val="none" w:sz="0" w:space="0" w:color="auto"/>
          </w:tblBorders>
        </w:tblPrEx>
        <w:tc>
          <w:tcPr>
            <w:tcW w:w="10065" w:type="dxa"/>
            <w:tcBorders>
              <w:top w:val="single" w:sz="4" w:space="0" w:color="BFBFBF"/>
              <w:bottom w:val="single" w:sz="4" w:space="0" w:color="BFBFBF"/>
              <w:right w:val="single" w:sz="4" w:space="0" w:color="BFBFBF"/>
            </w:tcBorders>
          </w:tcPr>
          <w:p w14:paraId="2E03192B" w14:textId="64DF6B57" w:rsidR="005B2C5E" w:rsidRPr="00625891" w:rsidRDefault="005B2C5E" w:rsidP="0056307F">
            <w:pPr>
              <w:widowControl w:val="0"/>
              <w:autoSpaceDE w:val="0"/>
              <w:autoSpaceDN w:val="0"/>
              <w:adjustRightInd w:val="0"/>
              <w:spacing w:after="0" w:line="240" w:lineRule="auto"/>
              <w:rPr>
                <w:rFonts w:ascii="Times New Roman" w:hAnsi="Times New Roman"/>
                <w:bCs/>
                <w:iCs/>
                <w:kern w:val="1"/>
                <w:sz w:val="26"/>
                <w:szCs w:val="26"/>
                <w:lang w:val="ro-RO"/>
              </w:rPr>
            </w:pPr>
            <w:r w:rsidRPr="00625891">
              <w:rPr>
                <w:rFonts w:ascii="Times New Roman" w:hAnsi="Times New Roman"/>
                <w:bCs/>
                <w:iCs/>
                <w:kern w:val="1"/>
                <w:sz w:val="26"/>
                <w:szCs w:val="26"/>
                <w:lang w:val="ro-RO"/>
              </w:rPr>
              <w:t xml:space="preserve">ART. </w:t>
            </w:r>
            <w:r w:rsidR="00882A28" w:rsidRPr="00625891">
              <w:rPr>
                <w:rFonts w:ascii="Times New Roman" w:hAnsi="Times New Roman"/>
                <w:bCs/>
                <w:iCs/>
                <w:kern w:val="1"/>
                <w:sz w:val="26"/>
                <w:szCs w:val="26"/>
                <w:lang w:val="ro-RO"/>
              </w:rPr>
              <w:t>8</w:t>
            </w:r>
            <w:r w:rsidRPr="00625891">
              <w:rPr>
                <w:rFonts w:ascii="Times New Roman" w:hAnsi="Times New Roman"/>
                <w:bCs/>
                <w:iCs/>
                <w:kern w:val="1"/>
                <w:sz w:val="26"/>
                <w:szCs w:val="26"/>
                <w:lang w:val="ro-RO"/>
              </w:rPr>
              <w:t xml:space="preserve"> Contravenții și sancțiuni </w:t>
            </w:r>
          </w:p>
        </w:tc>
      </w:tr>
      <w:tr w:rsidR="00625891" w:rsidRPr="00625891" w14:paraId="1BB64BA5" w14:textId="77777777" w:rsidTr="00952987">
        <w:tblPrEx>
          <w:tblBorders>
            <w:top w:val="none" w:sz="0" w:space="0" w:color="auto"/>
          </w:tblBorders>
        </w:tblPrEx>
        <w:tc>
          <w:tcPr>
            <w:tcW w:w="10065" w:type="dxa"/>
            <w:tcBorders>
              <w:top w:val="single" w:sz="4" w:space="0" w:color="BFBFBF"/>
              <w:bottom w:val="single" w:sz="4" w:space="0" w:color="BFBFBF"/>
              <w:right w:val="single" w:sz="4" w:space="0" w:color="BFBFBF"/>
            </w:tcBorders>
          </w:tcPr>
          <w:p w14:paraId="5D157855" w14:textId="77777777" w:rsidR="005B2C5E" w:rsidRPr="00625891" w:rsidRDefault="005B2C5E" w:rsidP="0056307F">
            <w:pPr>
              <w:widowControl w:val="0"/>
              <w:autoSpaceDE w:val="0"/>
              <w:autoSpaceDN w:val="0"/>
              <w:adjustRightInd w:val="0"/>
              <w:spacing w:after="0" w:line="240" w:lineRule="auto"/>
              <w:rPr>
                <w:rFonts w:ascii="Times New Roman" w:hAnsi="Times New Roman"/>
                <w:iCs/>
                <w:kern w:val="1"/>
                <w:sz w:val="26"/>
                <w:szCs w:val="26"/>
                <w:lang w:val="ro-RO"/>
              </w:rPr>
            </w:pPr>
            <w:r w:rsidRPr="00625891">
              <w:rPr>
                <w:rFonts w:ascii="Times New Roman" w:hAnsi="Times New Roman"/>
                <w:bCs/>
                <w:kern w:val="1"/>
                <w:sz w:val="26"/>
                <w:szCs w:val="26"/>
                <w:lang w:val="ro-RO"/>
              </w:rPr>
              <w:t>CAPITOLUL III GESTIONAREA VENITURILOR SI A CHELTUIELILOR AFERENTE SERVICIULUI DE SALUBRIZARE</w:t>
            </w:r>
          </w:p>
        </w:tc>
      </w:tr>
      <w:tr w:rsidR="00625891" w:rsidRPr="00625891" w14:paraId="51D0BD23" w14:textId="77777777" w:rsidTr="00952987">
        <w:tblPrEx>
          <w:tblBorders>
            <w:top w:val="none" w:sz="0" w:space="0" w:color="auto"/>
          </w:tblBorders>
        </w:tblPrEx>
        <w:tc>
          <w:tcPr>
            <w:tcW w:w="10065" w:type="dxa"/>
            <w:tcBorders>
              <w:top w:val="single" w:sz="4" w:space="0" w:color="BFBFBF"/>
              <w:bottom w:val="single" w:sz="4" w:space="0" w:color="BFBFBF"/>
              <w:right w:val="single" w:sz="4" w:space="0" w:color="BFBFBF"/>
            </w:tcBorders>
          </w:tcPr>
          <w:p w14:paraId="3B80A899" w14:textId="4878A05E" w:rsidR="005B2C5E" w:rsidRPr="00625891" w:rsidRDefault="005B2C5E" w:rsidP="0056307F">
            <w:pPr>
              <w:widowControl w:val="0"/>
              <w:autoSpaceDE w:val="0"/>
              <w:autoSpaceDN w:val="0"/>
              <w:adjustRightInd w:val="0"/>
              <w:spacing w:after="0" w:line="240" w:lineRule="auto"/>
              <w:rPr>
                <w:rFonts w:ascii="Times New Roman" w:hAnsi="Times New Roman"/>
                <w:bCs/>
                <w:iCs/>
                <w:kern w:val="1"/>
                <w:sz w:val="26"/>
                <w:szCs w:val="26"/>
                <w:lang w:val="ro-RO"/>
              </w:rPr>
            </w:pPr>
            <w:r w:rsidRPr="00625891">
              <w:rPr>
                <w:rFonts w:ascii="Times New Roman" w:hAnsi="Times New Roman"/>
                <w:bCs/>
                <w:iCs/>
                <w:kern w:val="1"/>
                <w:sz w:val="26"/>
                <w:szCs w:val="26"/>
                <w:lang w:val="ro-RO"/>
              </w:rPr>
              <w:t xml:space="preserve">ART. </w:t>
            </w:r>
            <w:r w:rsidR="00882A28" w:rsidRPr="00625891">
              <w:rPr>
                <w:rFonts w:ascii="Times New Roman" w:hAnsi="Times New Roman"/>
                <w:bCs/>
                <w:iCs/>
                <w:kern w:val="1"/>
                <w:sz w:val="26"/>
                <w:szCs w:val="26"/>
                <w:lang w:val="ro-RO"/>
              </w:rPr>
              <w:t>9</w:t>
            </w:r>
            <w:r w:rsidRPr="00625891">
              <w:rPr>
                <w:rFonts w:ascii="Times New Roman" w:hAnsi="Times New Roman"/>
                <w:bCs/>
                <w:iCs/>
                <w:kern w:val="1"/>
                <w:sz w:val="26"/>
                <w:szCs w:val="26"/>
                <w:lang w:val="ro-RO"/>
              </w:rPr>
              <w:t xml:space="preserve"> Reguli generale</w:t>
            </w:r>
          </w:p>
        </w:tc>
      </w:tr>
      <w:tr w:rsidR="00625891" w:rsidRPr="00625891" w14:paraId="7E613758" w14:textId="77777777" w:rsidTr="00952987">
        <w:tblPrEx>
          <w:tblBorders>
            <w:top w:val="none" w:sz="0" w:space="0" w:color="auto"/>
          </w:tblBorders>
        </w:tblPrEx>
        <w:tc>
          <w:tcPr>
            <w:tcW w:w="10065" w:type="dxa"/>
            <w:tcBorders>
              <w:top w:val="single" w:sz="4" w:space="0" w:color="BFBFBF"/>
              <w:bottom w:val="single" w:sz="4" w:space="0" w:color="BFBFBF"/>
              <w:right w:val="single" w:sz="4" w:space="0" w:color="BFBFBF"/>
            </w:tcBorders>
          </w:tcPr>
          <w:p w14:paraId="4FF4D376" w14:textId="0641075E" w:rsidR="005B2C5E" w:rsidRPr="00625891" w:rsidRDefault="005B2C5E" w:rsidP="0056307F">
            <w:pPr>
              <w:widowControl w:val="0"/>
              <w:autoSpaceDE w:val="0"/>
              <w:autoSpaceDN w:val="0"/>
              <w:adjustRightInd w:val="0"/>
              <w:spacing w:after="0" w:line="240" w:lineRule="auto"/>
              <w:rPr>
                <w:rFonts w:ascii="Times New Roman" w:hAnsi="Times New Roman"/>
                <w:bCs/>
                <w:iCs/>
                <w:kern w:val="1"/>
                <w:sz w:val="26"/>
                <w:szCs w:val="26"/>
                <w:lang w:val="ro-RO"/>
              </w:rPr>
            </w:pPr>
            <w:r w:rsidRPr="00625891">
              <w:rPr>
                <w:rFonts w:ascii="Times New Roman" w:hAnsi="Times New Roman"/>
                <w:bCs/>
                <w:iCs/>
                <w:kern w:val="1"/>
                <w:sz w:val="26"/>
                <w:szCs w:val="26"/>
                <w:lang w:val="ro-RO"/>
              </w:rPr>
              <w:t>ART. 1</w:t>
            </w:r>
            <w:r w:rsidR="00882A28" w:rsidRPr="00625891">
              <w:rPr>
                <w:rFonts w:ascii="Times New Roman" w:hAnsi="Times New Roman"/>
                <w:bCs/>
                <w:iCs/>
                <w:kern w:val="1"/>
                <w:sz w:val="26"/>
                <w:szCs w:val="26"/>
                <w:lang w:val="ro-RO"/>
              </w:rPr>
              <w:t>0</w:t>
            </w:r>
            <w:r w:rsidRPr="00625891">
              <w:rPr>
                <w:rFonts w:ascii="Times New Roman" w:hAnsi="Times New Roman"/>
                <w:bCs/>
                <w:iCs/>
                <w:kern w:val="1"/>
                <w:sz w:val="26"/>
                <w:szCs w:val="26"/>
                <w:lang w:val="ro-RO"/>
              </w:rPr>
              <w:t xml:space="preserve"> Atribuțiile </w:t>
            </w:r>
            <w:r w:rsidR="00AC7CB5" w:rsidRPr="00625891">
              <w:rPr>
                <w:rFonts w:ascii="Times New Roman" w:hAnsi="Times New Roman"/>
                <w:bCs/>
                <w:iCs/>
                <w:kern w:val="1"/>
                <w:sz w:val="26"/>
                <w:szCs w:val="26"/>
                <w:lang w:val="ro-RO"/>
              </w:rPr>
              <w:t>compartimentelor</w:t>
            </w:r>
            <w:r w:rsidRPr="00625891">
              <w:rPr>
                <w:rFonts w:ascii="Times New Roman" w:hAnsi="Times New Roman"/>
                <w:bCs/>
                <w:iCs/>
                <w:kern w:val="1"/>
                <w:sz w:val="26"/>
                <w:szCs w:val="26"/>
                <w:lang w:val="ro-RO"/>
              </w:rPr>
              <w:t xml:space="preserve"> de specialitate </w:t>
            </w:r>
          </w:p>
        </w:tc>
      </w:tr>
      <w:tr w:rsidR="00625891" w:rsidRPr="00625891" w14:paraId="6174D3D5" w14:textId="77777777" w:rsidTr="00952987">
        <w:tblPrEx>
          <w:tblBorders>
            <w:top w:val="none" w:sz="0" w:space="0" w:color="auto"/>
          </w:tblBorders>
        </w:tblPrEx>
        <w:tc>
          <w:tcPr>
            <w:tcW w:w="10065" w:type="dxa"/>
            <w:tcBorders>
              <w:top w:val="single" w:sz="4" w:space="0" w:color="BFBFBF"/>
              <w:bottom w:val="single" w:sz="4" w:space="0" w:color="BFBFBF"/>
              <w:right w:val="single" w:sz="4" w:space="0" w:color="BFBFBF"/>
            </w:tcBorders>
          </w:tcPr>
          <w:p w14:paraId="7295373B" w14:textId="77777777" w:rsidR="005B2C5E" w:rsidRPr="00625891" w:rsidRDefault="005B2C5E" w:rsidP="0056307F">
            <w:pPr>
              <w:widowControl w:val="0"/>
              <w:autoSpaceDE w:val="0"/>
              <w:autoSpaceDN w:val="0"/>
              <w:adjustRightInd w:val="0"/>
              <w:spacing w:after="0" w:line="240" w:lineRule="auto"/>
              <w:rPr>
                <w:rFonts w:ascii="Times New Roman" w:hAnsi="Times New Roman"/>
                <w:bCs/>
                <w:kern w:val="1"/>
                <w:sz w:val="26"/>
                <w:szCs w:val="26"/>
                <w:lang w:val="ro-RO"/>
              </w:rPr>
            </w:pPr>
            <w:r w:rsidRPr="00625891">
              <w:rPr>
                <w:rFonts w:ascii="Times New Roman" w:hAnsi="Times New Roman"/>
                <w:bCs/>
                <w:kern w:val="1"/>
                <w:sz w:val="26"/>
                <w:szCs w:val="26"/>
                <w:lang w:val="ro-RO"/>
              </w:rPr>
              <w:t>CAPITOLUL IV DISPOZIȚII FINALE</w:t>
            </w:r>
          </w:p>
        </w:tc>
      </w:tr>
    </w:tbl>
    <w:tbl>
      <w:tblPr>
        <w:tblStyle w:val="TabelgrilLuminos"/>
        <w:tblW w:w="9940" w:type="dxa"/>
        <w:tblLook w:val="04A0" w:firstRow="1" w:lastRow="0" w:firstColumn="1" w:lastColumn="0" w:noHBand="0" w:noVBand="1"/>
      </w:tblPr>
      <w:tblGrid>
        <w:gridCol w:w="895"/>
        <w:gridCol w:w="1935"/>
        <w:gridCol w:w="7110"/>
      </w:tblGrid>
      <w:tr w:rsidR="00625891" w:rsidRPr="00625891" w14:paraId="72627958" w14:textId="77777777" w:rsidTr="009A6663">
        <w:tc>
          <w:tcPr>
            <w:tcW w:w="895" w:type="dxa"/>
            <w:vMerge w:val="restart"/>
          </w:tcPr>
          <w:p w14:paraId="6150744E" w14:textId="792DEBC2" w:rsidR="009A6663" w:rsidRPr="00625891" w:rsidRDefault="009A6663" w:rsidP="009A6663">
            <w:pPr>
              <w:widowControl w:val="0"/>
              <w:autoSpaceDE w:val="0"/>
              <w:autoSpaceDN w:val="0"/>
              <w:adjustRightInd w:val="0"/>
              <w:rPr>
                <w:rFonts w:ascii="Times New Roman" w:hAnsi="Times New Roman"/>
                <w:kern w:val="1"/>
                <w:sz w:val="26"/>
                <w:szCs w:val="26"/>
                <w:lang w:val="ro-RO"/>
              </w:rPr>
            </w:pPr>
            <w:r w:rsidRPr="00625891">
              <w:rPr>
                <w:rFonts w:ascii="Times New Roman" w:hAnsi="Times New Roman"/>
                <w:kern w:val="1"/>
                <w:sz w:val="26"/>
                <w:szCs w:val="26"/>
                <w:lang w:val="ro-RO"/>
              </w:rPr>
              <w:t>Anexe</w:t>
            </w:r>
          </w:p>
        </w:tc>
        <w:tc>
          <w:tcPr>
            <w:tcW w:w="1935" w:type="dxa"/>
          </w:tcPr>
          <w:p w14:paraId="2CEACFF6" w14:textId="58A9D722" w:rsidR="009A6663" w:rsidRPr="00625891" w:rsidRDefault="009A6663" w:rsidP="009A6663">
            <w:pPr>
              <w:widowControl w:val="0"/>
              <w:autoSpaceDE w:val="0"/>
              <w:autoSpaceDN w:val="0"/>
              <w:adjustRightInd w:val="0"/>
              <w:rPr>
                <w:rFonts w:ascii="Times New Roman" w:hAnsi="Times New Roman"/>
                <w:kern w:val="1"/>
                <w:sz w:val="26"/>
                <w:szCs w:val="26"/>
                <w:lang w:val="ro-RO"/>
              </w:rPr>
            </w:pPr>
            <w:r w:rsidRPr="00625891">
              <w:rPr>
                <w:rFonts w:ascii="Times New Roman" w:hAnsi="Times New Roman"/>
                <w:kern w:val="1"/>
                <w:sz w:val="26"/>
                <w:szCs w:val="26"/>
                <w:lang w:val="ro-RO"/>
              </w:rPr>
              <w:t>Anexa nr.1</w:t>
            </w:r>
          </w:p>
        </w:tc>
        <w:tc>
          <w:tcPr>
            <w:tcW w:w="7110" w:type="dxa"/>
          </w:tcPr>
          <w:p w14:paraId="668AB584" w14:textId="21D672B7" w:rsidR="009A6663" w:rsidRPr="00625891" w:rsidRDefault="009A6663" w:rsidP="009A6663">
            <w:pPr>
              <w:widowControl w:val="0"/>
              <w:autoSpaceDE w:val="0"/>
              <w:autoSpaceDN w:val="0"/>
              <w:adjustRightInd w:val="0"/>
              <w:jc w:val="both"/>
              <w:rPr>
                <w:rFonts w:ascii="Times New Roman" w:hAnsi="Times New Roman"/>
                <w:kern w:val="1"/>
                <w:sz w:val="26"/>
                <w:szCs w:val="26"/>
                <w:lang w:val="ro-RO"/>
              </w:rPr>
            </w:pPr>
            <w:r w:rsidRPr="00625891">
              <w:rPr>
                <w:rFonts w:ascii="Times New Roman" w:hAnsi="Times New Roman"/>
                <w:kern w:val="1"/>
                <w:sz w:val="26"/>
                <w:szCs w:val="26"/>
                <w:lang w:val="ro-RO"/>
              </w:rPr>
              <w:t>Declarația de impunere/rectificativă pentru stabilirea taxei speciale de</w:t>
            </w:r>
            <w:r w:rsidR="005E484B"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 xml:space="preserve">salubrizare pentru proprietarii de imobile rezidențiale/mixte/nerezidențiale persoane fizice </w:t>
            </w:r>
          </w:p>
        </w:tc>
      </w:tr>
      <w:tr w:rsidR="00625891" w:rsidRPr="00625891" w14:paraId="4155EE78" w14:textId="77777777" w:rsidTr="009A6663">
        <w:tc>
          <w:tcPr>
            <w:tcW w:w="895" w:type="dxa"/>
            <w:vMerge/>
          </w:tcPr>
          <w:p w14:paraId="46D6107E" w14:textId="3898B0F5" w:rsidR="009A6663" w:rsidRPr="00625891" w:rsidRDefault="009A6663" w:rsidP="009A6663">
            <w:pPr>
              <w:widowControl w:val="0"/>
              <w:autoSpaceDE w:val="0"/>
              <w:autoSpaceDN w:val="0"/>
              <w:adjustRightInd w:val="0"/>
              <w:rPr>
                <w:rFonts w:ascii="Times New Roman" w:hAnsi="Times New Roman"/>
                <w:kern w:val="1"/>
                <w:sz w:val="26"/>
                <w:szCs w:val="26"/>
                <w:lang w:val="ro-RO"/>
              </w:rPr>
            </w:pPr>
          </w:p>
        </w:tc>
        <w:tc>
          <w:tcPr>
            <w:tcW w:w="1935" w:type="dxa"/>
          </w:tcPr>
          <w:p w14:paraId="69DD4EB2" w14:textId="06AF0ADF" w:rsidR="009A6663" w:rsidRPr="00625891" w:rsidRDefault="009A6663" w:rsidP="009A6663">
            <w:pPr>
              <w:widowControl w:val="0"/>
              <w:autoSpaceDE w:val="0"/>
              <w:autoSpaceDN w:val="0"/>
              <w:adjustRightInd w:val="0"/>
              <w:rPr>
                <w:rFonts w:ascii="Times New Roman" w:hAnsi="Times New Roman"/>
                <w:kern w:val="1"/>
                <w:sz w:val="26"/>
                <w:szCs w:val="26"/>
                <w:lang w:val="ro-RO"/>
              </w:rPr>
            </w:pPr>
            <w:r w:rsidRPr="00625891">
              <w:rPr>
                <w:rFonts w:ascii="Times New Roman" w:hAnsi="Times New Roman"/>
                <w:kern w:val="1"/>
                <w:sz w:val="26"/>
                <w:szCs w:val="26"/>
                <w:lang w:val="ro-RO"/>
              </w:rPr>
              <w:t>Anexa nr. 2</w:t>
            </w:r>
          </w:p>
        </w:tc>
        <w:tc>
          <w:tcPr>
            <w:tcW w:w="7110" w:type="dxa"/>
          </w:tcPr>
          <w:p w14:paraId="1D437E6D" w14:textId="305948BC" w:rsidR="009A6663" w:rsidRPr="00625891" w:rsidRDefault="009A6663" w:rsidP="009A6663">
            <w:pPr>
              <w:widowControl w:val="0"/>
              <w:autoSpaceDE w:val="0"/>
              <w:autoSpaceDN w:val="0"/>
              <w:adjustRightInd w:val="0"/>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Declarația de impunere/rectificativă pentru stabilirea taxei speciale de salubrizare pentru proprietarii de imobile rezidențiale/mixte/nerezidențiale persoane juridice </w:t>
            </w:r>
          </w:p>
        </w:tc>
      </w:tr>
      <w:tr w:rsidR="00625891" w:rsidRPr="00625891" w14:paraId="0090661A" w14:textId="77777777" w:rsidTr="009A6663">
        <w:tc>
          <w:tcPr>
            <w:tcW w:w="895" w:type="dxa"/>
            <w:vMerge/>
          </w:tcPr>
          <w:p w14:paraId="13FAB269" w14:textId="77777777" w:rsidR="007F314E" w:rsidRPr="00625891" w:rsidRDefault="007F314E" w:rsidP="007F314E">
            <w:pPr>
              <w:widowControl w:val="0"/>
              <w:autoSpaceDE w:val="0"/>
              <w:autoSpaceDN w:val="0"/>
              <w:adjustRightInd w:val="0"/>
              <w:rPr>
                <w:rFonts w:ascii="Times New Roman" w:hAnsi="Times New Roman"/>
                <w:kern w:val="1"/>
                <w:sz w:val="26"/>
                <w:szCs w:val="26"/>
                <w:lang w:val="ro-RO"/>
              </w:rPr>
            </w:pPr>
          </w:p>
        </w:tc>
        <w:tc>
          <w:tcPr>
            <w:tcW w:w="1935" w:type="dxa"/>
          </w:tcPr>
          <w:p w14:paraId="139B29CF" w14:textId="0C58EA37" w:rsidR="007F314E" w:rsidRPr="00625891" w:rsidRDefault="007F314E" w:rsidP="007F314E">
            <w:pPr>
              <w:widowControl w:val="0"/>
              <w:autoSpaceDE w:val="0"/>
              <w:autoSpaceDN w:val="0"/>
              <w:adjustRightInd w:val="0"/>
              <w:rPr>
                <w:rFonts w:ascii="Times New Roman" w:hAnsi="Times New Roman"/>
                <w:kern w:val="1"/>
                <w:sz w:val="26"/>
                <w:szCs w:val="26"/>
                <w:lang w:val="ro-RO"/>
              </w:rPr>
            </w:pPr>
            <w:r w:rsidRPr="00625891">
              <w:rPr>
                <w:rFonts w:ascii="Times New Roman" w:hAnsi="Times New Roman"/>
                <w:kern w:val="1"/>
                <w:sz w:val="26"/>
                <w:szCs w:val="26"/>
                <w:lang w:val="ro-RO"/>
              </w:rPr>
              <w:t>Anexa nr. 3</w:t>
            </w:r>
          </w:p>
        </w:tc>
        <w:tc>
          <w:tcPr>
            <w:tcW w:w="7110" w:type="dxa"/>
          </w:tcPr>
          <w:p w14:paraId="429F9E80" w14:textId="7DF43650" w:rsidR="007F314E" w:rsidRPr="00625891" w:rsidRDefault="007F314E" w:rsidP="007F314E">
            <w:pPr>
              <w:widowControl w:val="0"/>
              <w:autoSpaceDE w:val="0"/>
              <w:autoSpaceDN w:val="0"/>
              <w:adjustRightInd w:val="0"/>
              <w:jc w:val="both"/>
              <w:rPr>
                <w:rFonts w:ascii="Times New Roman" w:hAnsi="Times New Roman"/>
                <w:kern w:val="1"/>
                <w:sz w:val="26"/>
                <w:szCs w:val="26"/>
                <w:lang w:val="ro-RO"/>
              </w:rPr>
            </w:pPr>
            <w:r w:rsidRPr="00625891">
              <w:rPr>
                <w:rFonts w:ascii="Times New Roman" w:hAnsi="Times New Roman"/>
                <w:kern w:val="1"/>
                <w:sz w:val="26"/>
                <w:szCs w:val="26"/>
                <w:lang w:val="ro-RO"/>
              </w:rPr>
              <w:t>Declarația de impunere/rectificativă pentru stabilirea taxei speciale de salubrizare pentru utilizatorii non-casnici</w:t>
            </w:r>
          </w:p>
        </w:tc>
      </w:tr>
      <w:tr w:rsidR="007F314E" w:rsidRPr="00625891" w14:paraId="2C0C37A2" w14:textId="77777777" w:rsidTr="009A6663">
        <w:tc>
          <w:tcPr>
            <w:tcW w:w="895" w:type="dxa"/>
            <w:vMerge/>
          </w:tcPr>
          <w:p w14:paraId="3BFD5A18" w14:textId="54C96B43" w:rsidR="007F314E" w:rsidRPr="00625891" w:rsidRDefault="007F314E" w:rsidP="007F314E">
            <w:pPr>
              <w:widowControl w:val="0"/>
              <w:autoSpaceDE w:val="0"/>
              <w:autoSpaceDN w:val="0"/>
              <w:adjustRightInd w:val="0"/>
              <w:rPr>
                <w:rFonts w:ascii="Times New Roman" w:hAnsi="Times New Roman"/>
                <w:kern w:val="1"/>
                <w:sz w:val="26"/>
                <w:szCs w:val="26"/>
                <w:lang w:val="ro-RO"/>
              </w:rPr>
            </w:pPr>
          </w:p>
        </w:tc>
        <w:tc>
          <w:tcPr>
            <w:tcW w:w="1935" w:type="dxa"/>
          </w:tcPr>
          <w:p w14:paraId="0DA90525" w14:textId="799EA658" w:rsidR="007F314E" w:rsidRPr="00625891" w:rsidRDefault="007F314E" w:rsidP="007F314E">
            <w:pPr>
              <w:widowControl w:val="0"/>
              <w:autoSpaceDE w:val="0"/>
              <w:autoSpaceDN w:val="0"/>
              <w:adjustRightInd w:val="0"/>
              <w:rPr>
                <w:rFonts w:ascii="Times New Roman" w:hAnsi="Times New Roman"/>
                <w:kern w:val="1"/>
                <w:sz w:val="26"/>
                <w:szCs w:val="26"/>
                <w:lang w:val="ro-RO"/>
              </w:rPr>
            </w:pPr>
            <w:r w:rsidRPr="00625891">
              <w:rPr>
                <w:rFonts w:ascii="Times New Roman" w:hAnsi="Times New Roman"/>
                <w:kern w:val="1"/>
                <w:sz w:val="26"/>
                <w:szCs w:val="26"/>
                <w:lang w:val="ro-RO"/>
              </w:rPr>
              <w:t>Anexa nr. 4</w:t>
            </w:r>
          </w:p>
        </w:tc>
        <w:tc>
          <w:tcPr>
            <w:tcW w:w="7110" w:type="dxa"/>
          </w:tcPr>
          <w:p w14:paraId="0176223D" w14:textId="3CA1BE8D" w:rsidR="007F314E" w:rsidRPr="00625891" w:rsidRDefault="007F314E" w:rsidP="007F314E">
            <w:pPr>
              <w:widowControl w:val="0"/>
              <w:autoSpaceDE w:val="0"/>
              <w:autoSpaceDN w:val="0"/>
              <w:adjustRightInd w:val="0"/>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Declarație de scădere de la plata taxei speciale de salubrizare </w:t>
            </w:r>
          </w:p>
        </w:tc>
      </w:tr>
    </w:tbl>
    <w:p w14:paraId="2E24C1B2" w14:textId="5327A4B3" w:rsidR="003004C0" w:rsidRPr="00625891" w:rsidRDefault="003004C0" w:rsidP="0056307F">
      <w:pPr>
        <w:widowControl w:val="0"/>
        <w:autoSpaceDE w:val="0"/>
        <w:autoSpaceDN w:val="0"/>
        <w:adjustRightInd w:val="0"/>
        <w:spacing w:after="0" w:line="240" w:lineRule="auto"/>
        <w:rPr>
          <w:rFonts w:ascii="Times New Roman" w:hAnsi="Times New Roman"/>
          <w:kern w:val="1"/>
          <w:sz w:val="26"/>
          <w:szCs w:val="26"/>
          <w:lang w:val="ro-RO"/>
        </w:rPr>
      </w:pPr>
    </w:p>
    <w:p w14:paraId="5E333E02" w14:textId="6EDEB22F" w:rsidR="003004C0" w:rsidRPr="00625891" w:rsidRDefault="003004C0" w:rsidP="0056307F">
      <w:pPr>
        <w:widowControl w:val="0"/>
        <w:autoSpaceDE w:val="0"/>
        <w:autoSpaceDN w:val="0"/>
        <w:adjustRightInd w:val="0"/>
        <w:spacing w:after="0" w:line="240" w:lineRule="auto"/>
        <w:rPr>
          <w:rFonts w:ascii="Times New Roman" w:hAnsi="Times New Roman"/>
          <w:kern w:val="1"/>
          <w:sz w:val="26"/>
          <w:szCs w:val="26"/>
          <w:lang w:val="ro-RO"/>
        </w:rPr>
      </w:pPr>
    </w:p>
    <w:p w14:paraId="70669EA5" w14:textId="4D97903F" w:rsidR="003004C0" w:rsidRPr="00625891" w:rsidRDefault="003004C0" w:rsidP="0056307F">
      <w:pPr>
        <w:widowControl w:val="0"/>
        <w:autoSpaceDE w:val="0"/>
        <w:autoSpaceDN w:val="0"/>
        <w:adjustRightInd w:val="0"/>
        <w:spacing w:after="0" w:line="240" w:lineRule="auto"/>
        <w:rPr>
          <w:rFonts w:ascii="Times New Roman" w:hAnsi="Times New Roman"/>
          <w:kern w:val="1"/>
          <w:sz w:val="26"/>
          <w:szCs w:val="26"/>
          <w:lang w:val="ro-RO"/>
        </w:rPr>
      </w:pPr>
    </w:p>
    <w:p w14:paraId="4A858EBD" w14:textId="00C1B7F0" w:rsidR="007C3C1A" w:rsidRPr="00625891" w:rsidRDefault="007C3C1A" w:rsidP="0056307F">
      <w:pPr>
        <w:widowControl w:val="0"/>
        <w:autoSpaceDE w:val="0"/>
        <w:autoSpaceDN w:val="0"/>
        <w:adjustRightInd w:val="0"/>
        <w:spacing w:after="0" w:line="240" w:lineRule="auto"/>
        <w:rPr>
          <w:rFonts w:ascii="Times New Roman" w:hAnsi="Times New Roman"/>
          <w:kern w:val="1"/>
          <w:sz w:val="26"/>
          <w:szCs w:val="26"/>
          <w:lang w:val="ro-RO"/>
        </w:rPr>
      </w:pPr>
    </w:p>
    <w:p w14:paraId="22BA2C69" w14:textId="5B4670CA" w:rsidR="007C3C1A" w:rsidRDefault="007C3C1A" w:rsidP="0056307F">
      <w:pPr>
        <w:widowControl w:val="0"/>
        <w:autoSpaceDE w:val="0"/>
        <w:autoSpaceDN w:val="0"/>
        <w:adjustRightInd w:val="0"/>
        <w:spacing w:after="0" w:line="240" w:lineRule="auto"/>
        <w:rPr>
          <w:rFonts w:ascii="Times New Roman" w:hAnsi="Times New Roman"/>
          <w:kern w:val="1"/>
          <w:sz w:val="26"/>
          <w:szCs w:val="26"/>
          <w:lang w:val="ro-RO"/>
        </w:rPr>
      </w:pPr>
    </w:p>
    <w:p w14:paraId="3C9130D4" w14:textId="77777777" w:rsidR="004E2F32" w:rsidRPr="00625891" w:rsidRDefault="004E2F32" w:rsidP="0056307F">
      <w:pPr>
        <w:widowControl w:val="0"/>
        <w:autoSpaceDE w:val="0"/>
        <w:autoSpaceDN w:val="0"/>
        <w:adjustRightInd w:val="0"/>
        <w:spacing w:after="0" w:line="240" w:lineRule="auto"/>
        <w:rPr>
          <w:rFonts w:ascii="Times New Roman" w:hAnsi="Times New Roman"/>
          <w:kern w:val="1"/>
          <w:sz w:val="26"/>
          <w:szCs w:val="26"/>
          <w:lang w:val="ro-RO"/>
        </w:rPr>
      </w:pPr>
    </w:p>
    <w:p w14:paraId="3861E703" w14:textId="4A394364" w:rsidR="007C3C1A" w:rsidRPr="00625891" w:rsidRDefault="007C3C1A" w:rsidP="0056307F">
      <w:pPr>
        <w:widowControl w:val="0"/>
        <w:autoSpaceDE w:val="0"/>
        <w:autoSpaceDN w:val="0"/>
        <w:adjustRightInd w:val="0"/>
        <w:spacing w:after="0" w:line="240" w:lineRule="auto"/>
        <w:rPr>
          <w:rFonts w:ascii="Times New Roman" w:hAnsi="Times New Roman"/>
          <w:kern w:val="1"/>
          <w:sz w:val="26"/>
          <w:szCs w:val="26"/>
          <w:lang w:val="ro-RO"/>
        </w:rPr>
      </w:pPr>
    </w:p>
    <w:p w14:paraId="11DB242E" w14:textId="77777777" w:rsidR="0089550E" w:rsidRPr="00625891" w:rsidRDefault="0089550E" w:rsidP="0056307F">
      <w:pPr>
        <w:widowControl w:val="0"/>
        <w:autoSpaceDE w:val="0"/>
        <w:autoSpaceDN w:val="0"/>
        <w:adjustRightInd w:val="0"/>
        <w:spacing w:after="0" w:line="240" w:lineRule="auto"/>
        <w:rPr>
          <w:rFonts w:ascii="Times New Roman" w:hAnsi="Times New Roman"/>
          <w:kern w:val="1"/>
          <w:sz w:val="26"/>
          <w:szCs w:val="26"/>
          <w:lang w:val="ro-RO"/>
        </w:rPr>
      </w:pPr>
    </w:p>
    <w:p w14:paraId="4D7A19D9" w14:textId="3C7BB632" w:rsidR="007C3C1A" w:rsidRPr="00625891" w:rsidRDefault="007C3C1A" w:rsidP="0056307F">
      <w:pPr>
        <w:widowControl w:val="0"/>
        <w:autoSpaceDE w:val="0"/>
        <w:autoSpaceDN w:val="0"/>
        <w:adjustRightInd w:val="0"/>
        <w:spacing w:after="0" w:line="240" w:lineRule="auto"/>
        <w:rPr>
          <w:rFonts w:ascii="Times New Roman" w:hAnsi="Times New Roman"/>
          <w:kern w:val="1"/>
          <w:sz w:val="26"/>
          <w:szCs w:val="26"/>
          <w:lang w:val="ro-RO"/>
        </w:rPr>
      </w:pPr>
    </w:p>
    <w:p w14:paraId="7109758D" w14:textId="12EF96D0" w:rsidR="00FC5AE1" w:rsidRPr="00625891" w:rsidRDefault="00FC5AE1" w:rsidP="0056307F">
      <w:pPr>
        <w:widowControl w:val="0"/>
        <w:autoSpaceDE w:val="0"/>
        <w:autoSpaceDN w:val="0"/>
        <w:adjustRightInd w:val="0"/>
        <w:spacing w:after="0" w:line="240" w:lineRule="auto"/>
        <w:rPr>
          <w:rFonts w:ascii="Times New Roman" w:hAnsi="Times New Roman"/>
          <w:kern w:val="1"/>
          <w:sz w:val="26"/>
          <w:szCs w:val="26"/>
          <w:lang w:val="ro-RO"/>
        </w:rPr>
      </w:pPr>
    </w:p>
    <w:p w14:paraId="4CC3C19B" w14:textId="7A1BA76C" w:rsidR="00F6036C" w:rsidRPr="00625891" w:rsidRDefault="00F6036C" w:rsidP="0089550E">
      <w:pPr>
        <w:widowControl w:val="0"/>
        <w:tabs>
          <w:tab w:val="left" w:pos="742"/>
        </w:tabs>
        <w:autoSpaceDE w:val="0"/>
        <w:autoSpaceDN w:val="0"/>
        <w:adjustRightInd w:val="0"/>
        <w:spacing w:after="0" w:line="240" w:lineRule="auto"/>
        <w:jc w:val="center"/>
        <w:rPr>
          <w:rFonts w:ascii="Times New Roman" w:hAnsi="Times New Roman"/>
          <w:b/>
          <w:kern w:val="1"/>
          <w:sz w:val="26"/>
          <w:szCs w:val="26"/>
          <w:lang w:val="ro-RO"/>
        </w:rPr>
      </w:pPr>
      <w:r w:rsidRPr="00625891">
        <w:rPr>
          <w:rFonts w:ascii="Times New Roman" w:hAnsi="Times New Roman"/>
          <w:b/>
          <w:kern w:val="1"/>
          <w:sz w:val="26"/>
          <w:szCs w:val="26"/>
          <w:lang w:val="ro-RO"/>
        </w:rPr>
        <w:lastRenderedPageBreak/>
        <w:t>CAPITOLUL I DISPOZIȚII</w:t>
      </w:r>
      <w:r w:rsidRPr="00625891">
        <w:rPr>
          <w:rFonts w:ascii="Times New Roman" w:hAnsi="Times New Roman"/>
          <w:b/>
          <w:spacing w:val="-1"/>
          <w:kern w:val="1"/>
          <w:sz w:val="26"/>
          <w:szCs w:val="26"/>
          <w:lang w:val="ro-RO"/>
        </w:rPr>
        <w:t xml:space="preserve"> </w:t>
      </w:r>
      <w:r w:rsidRPr="00625891">
        <w:rPr>
          <w:rFonts w:ascii="Times New Roman" w:hAnsi="Times New Roman"/>
          <w:b/>
          <w:kern w:val="1"/>
          <w:sz w:val="26"/>
          <w:szCs w:val="26"/>
          <w:lang w:val="ro-RO"/>
        </w:rPr>
        <w:t>GENERALE</w:t>
      </w:r>
    </w:p>
    <w:p w14:paraId="6863004C" w14:textId="77777777" w:rsidR="00FC5AE1" w:rsidRPr="00625891" w:rsidRDefault="00FC5AE1" w:rsidP="0056307F">
      <w:pPr>
        <w:widowControl w:val="0"/>
        <w:tabs>
          <w:tab w:val="left" w:pos="742"/>
        </w:tabs>
        <w:autoSpaceDE w:val="0"/>
        <w:autoSpaceDN w:val="0"/>
        <w:adjustRightInd w:val="0"/>
        <w:spacing w:after="0" w:line="240" w:lineRule="auto"/>
        <w:rPr>
          <w:rFonts w:ascii="Times New Roman" w:hAnsi="Times New Roman"/>
          <w:b/>
          <w:kern w:val="1"/>
          <w:sz w:val="26"/>
          <w:szCs w:val="26"/>
          <w:lang w:val="ro-RO"/>
        </w:rPr>
      </w:pPr>
    </w:p>
    <w:p w14:paraId="1F1B5089" w14:textId="7117BD49" w:rsidR="00F6036C" w:rsidRPr="00625891" w:rsidRDefault="0075618A" w:rsidP="0056307F">
      <w:pPr>
        <w:widowControl w:val="0"/>
        <w:tabs>
          <w:tab w:val="left" w:pos="742"/>
        </w:tabs>
        <w:autoSpaceDE w:val="0"/>
        <w:autoSpaceDN w:val="0"/>
        <w:adjustRightInd w:val="0"/>
        <w:spacing w:after="0" w:line="240" w:lineRule="auto"/>
        <w:rPr>
          <w:rFonts w:ascii="Times New Roman" w:hAnsi="Times New Roman"/>
          <w:b/>
          <w:kern w:val="1"/>
          <w:sz w:val="26"/>
          <w:szCs w:val="26"/>
          <w:lang w:val="ro-RO"/>
        </w:rPr>
      </w:pPr>
      <w:r w:rsidRPr="00625891">
        <w:rPr>
          <w:rFonts w:ascii="Times New Roman" w:hAnsi="Times New Roman"/>
          <w:b/>
          <w:kern w:val="1"/>
          <w:sz w:val="26"/>
          <w:szCs w:val="26"/>
          <w:lang w:val="ro-RO"/>
        </w:rPr>
        <w:tab/>
      </w:r>
      <w:r w:rsidR="00F6036C" w:rsidRPr="00625891">
        <w:rPr>
          <w:rFonts w:ascii="Times New Roman" w:hAnsi="Times New Roman"/>
          <w:b/>
          <w:kern w:val="1"/>
          <w:sz w:val="26"/>
          <w:szCs w:val="26"/>
          <w:lang w:val="ro-RO"/>
        </w:rPr>
        <w:t xml:space="preserve">ART.1 Obiectul și sfera de cuprindere </w:t>
      </w:r>
    </w:p>
    <w:p w14:paraId="0D95EA84" w14:textId="77777777" w:rsidR="003004C0" w:rsidRPr="00625891" w:rsidRDefault="003004C0" w:rsidP="0056307F">
      <w:pPr>
        <w:widowControl w:val="0"/>
        <w:tabs>
          <w:tab w:val="left" w:pos="742"/>
        </w:tabs>
        <w:autoSpaceDE w:val="0"/>
        <w:autoSpaceDN w:val="0"/>
        <w:adjustRightInd w:val="0"/>
        <w:spacing w:after="0" w:line="240" w:lineRule="auto"/>
        <w:rPr>
          <w:rFonts w:ascii="Times New Roman" w:hAnsi="Times New Roman"/>
          <w:bCs/>
          <w:kern w:val="1"/>
          <w:sz w:val="26"/>
          <w:szCs w:val="26"/>
          <w:lang w:val="ro-RO"/>
        </w:rPr>
      </w:pPr>
    </w:p>
    <w:p w14:paraId="2E0A436D" w14:textId="4B528752" w:rsidR="00F6036C" w:rsidRPr="00625891" w:rsidRDefault="00F6036C" w:rsidP="009A6663">
      <w:pPr>
        <w:widowControl w:val="0"/>
        <w:tabs>
          <w:tab w:val="left" w:pos="284"/>
        </w:tabs>
        <w:autoSpaceDE w:val="0"/>
        <w:autoSpaceDN w:val="0"/>
        <w:adjustRightInd w:val="0"/>
        <w:spacing w:after="0" w:line="240" w:lineRule="auto"/>
        <w:jc w:val="both"/>
        <w:rPr>
          <w:rFonts w:ascii="Times New Roman" w:hAnsi="Times New Roman"/>
          <w:iCs/>
          <w:kern w:val="1"/>
          <w:sz w:val="26"/>
          <w:szCs w:val="26"/>
          <w:lang w:val="ro-RO"/>
        </w:rPr>
      </w:pPr>
      <w:r w:rsidRPr="00625891">
        <w:rPr>
          <w:rFonts w:ascii="Times New Roman" w:hAnsi="Times New Roman"/>
          <w:b/>
          <w:bCs/>
          <w:kern w:val="1"/>
          <w:sz w:val="26"/>
          <w:szCs w:val="26"/>
          <w:lang w:val="ro-RO"/>
        </w:rPr>
        <w:t>1.</w:t>
      </w:r>
      <w:r w:rsidRPr="00625891">
        <w:rPr>
          <w:rFonts w:ascii="Times New Roman" w:hAnsi="Times New Roman"/>
          <w:iCs/>
          <w:kern w:val="1"/>
          <w:sz w:val="26"/>
          <w:szCs w:val="26"/>
          <w:lang w:val="ro-RO"/>
        </w:rPr>
        <w:t xml:space="preserve"> </w:t>
      </w:r>
      <w:r w:rsidRPr="00625891">
        <w:rPr>
          <w:rFonts w:ascii="Times New Roman" w:hAnsi="Times New Roman"/>
          <w:kern w:val="1"/>
          <w:sz w:val="26"/>
          <w:szCs w:val="26"/>
          <w:lang w:val="ro-RO"/>
        </w:rPr>
        <w:t>Prezentul Regulament stabilește cadrul juridic unitar de instituire și administrare a taxei speciale de salubrizare în municipiului Craiova în conformitate cu reglementările, cu modificări si completări ulterioare, prevăzute în:</w:t>
      </w:r>
    </w:p>
    <w:p w14:paraId="5AC984F0" w14:textId="09E226DB" w:rsidR="00F6036C" w:rsidRPr="00625891" w:rsidRDefault="00F6036C" w:rsidP="009A6663">
      <w:pPr>
        <w:widowControl w:val="0"/>
        <w:numPr>
          <w:ilvl w:val="0"/>
          <w:numId w:val="1"/>
        </w:numPr>
        <w:tabs>
          <w:tab w:val="left" w:pos="284"/>
        </w:tabs>
        <w:autoSpaceDE w:val="0"/>
        <w:autoSpaceDN w:val="0"/>
        <w:adjustRightInd w:val="0"/>
        <w:spacing w:after="0" w:line="240" w:lineRule="auto"/>
        <w:ind w:left="0" w:firstLine="0"/>
        <w:jc w:val="both"/>
        <w:rPr>
          <w:rFonts w:ascii="Times New Roman" w:hAnsi="Times New Roman"/>
          <w:kern w:val="1"/>
          <w:sz w:val="26"/>
          <w:szCs w:val="26"/>
          <w:lang w:val="ro-RO"/>
        </w:rPr>
      </w:pPr>
      <w:r w:rsidRPr="00625891">
        <w:rPr>
          <w:rFonts w:ascii="Times New Roman" w:hAnsi="Times New Roman"/>
          <w:kern w:val="1"/>
          <w:sz w:val="26"/>
          <w:szCs w:val="26"/>
          <w:lang w:val="ro-RO"/>
        </w:rPr>
        <w:t>Legea serviciilor comunitare de utilități publice nr. 51/2006 republicată</w:t>
      </w:r>
      <w:r w:rsidR="0003665C" w:rsidRPr="00625891">
        <w:rPr>
          <w:rFonts w:ascii="Times New Roman" w:hAnsi="Times New Roman"/>
          <w:kern w:val="1"/>
          <w:sz w:val="26"/>
          <w:szCs w:val="26"/>
          <w:lang w:val="ro-RO"/>
        </w:rPr>
        <w:t>, cu modificările și completările ulterioare</w:t>
      </w:r>
    </w:p>
    <w:p w14:paraId="7FFDCAF1" w14:textId="77777777" w:rsidR="00F6036C" w:rsidRPr="00625891" w:rsidRDefault="00F6036C" w:rsidP="009A6663">
      <w:pPr>
        <w:widowControl w:val="0"/>
        <w:numPr>
          <w:ilvl w:val="0"/>
          <w:numId w:val="1"/>
        </w:numPr>
        <w:tabs>
          <w:tab w:val="left" w:pos="284"/>
        </w:tabs>
        <w:autoSpaceDE w:val="0"/>
        <w:autoSpaceDN w:val="0"/>
        <w:adjustRightInd w:val="0"/>
        <w:spacing w:after="0" w:line="240" w:lineRule="auto"/>
        <w:ind w:left="0" w:firstLine="0"/>
        <w:jc w:val="both"/>
        <w:rPr>
          <w:rFonts w:ascii="Times New Roman" w:hAnsi="Times New Roman"/>
          <w:kern w:val="1"/>
          <w:sz w:val="26"/>
          <w:szCs w:val="26"/>
          <w:lang w:val="ro-RO"/>
        </w:rPr>
      </w:pPr>
      <w:r w:rsidRPr="00625891">
        <w:rPr>
          <w:rFonts w:ascii="Times New Roman" w:hAnsi="Times New Roman"/>
          <w:kern w:val="1"/>
          <w:sz w:val="26"/>
          <w:szCs w:val="26"/>
          <w:lang w:val="ro-RO"/>
        </w:rPr>
        <w:t>Legea serviciului de salubrizare a localităților nr. 101/2006 republicată, cu modificările și completările ulterioare;</w:t>
      </w:r>
    </w:p>
    <w:p w14:paraId="465F84FF" w14:textId="09523235" w:rsidR="00F6036C" w:rsidRPr="00625891" w:rsidRDefault="00F6036C" w:rsidP="009A6663">
      <w:pPr>
        <w:widowControl w:val="0"/>
        <w:numPr>
          <w:ilvl w:val="0"/>
          <w:numId w:val="1"/>
        </w:numPr>
        <w:tabs>
          <w:tab w:val="left" w:pos="284"/>
        </w:tabs>
        <w:autoSpaceDE w:val="0"/>
        <w:autoSpaceDN w:val="0"/>
        <w:adjustRightInd w:val="0"/>
        <w:spacing w:after="0" w:line="240" w:lineRule="auto"/>
        <w:ind w:left="0" w:firstLine="0"/>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Ordinul A.N.R.S.C. nr. 109/2007 privind aprobarea Normelor metodologice </w:t>
      </w:r>
      <w:r w:rsidR="00121389" w:rsidRPr="00625891">
        <w:rPr>
          <w:rFonts w:ascii="Times New Roman" w:hAnsi="Times New Roman"/>
          <w:kern w:val="1"/>
          <w:sz w:val="26"/>
          <w:szCs w:val="26"/>
          <w:lang w:val="ro-RO"/>
        </w:rPr>
        <w:t>d</w:t>
      </w:r>
      <w:r w:rsidRPr="00625891">
        <w:rPr>
          <w:rFonts w:ascii="Times New Roman" w:hAnsi="Times New Roman"/>
          <w:kern w:val="1"/>
          <w:sz w:val="26"/>
          <w:szCs w:val="26"/>
          <w:lang w:val="ro-RO"/>
        </w:rPr>
        <w:t>e stabilire, ajustare sau modificare a tarifelor pentru activitățile specific serviciului de salubrizare a localităților;</w:t>
      </w:r>
    </w:p>
    <w:p w14:paraId="6D085025" w14:textId="77777777" w:rsidR="0003665C" w:rsidRPr="00625891" w:rsidRDefault="001B47E1" w:rsidP="0003665C">
      <w:pPr>
        <w:widowControl w:val="0"/>
        <w:numPr>
          <w:ilvl w:val="0"/>
          <w:numId w:val="1"/>
        </w:numPr>
        <w:tabs>
          <w:tab w:val="left" w:pos="284"/>
        </w:tabs>
        <w:autoSpaceDE w:val="0"/>
        <w:autoSpaceDN w:val="0"/>
        <w:adjustRightInd w:val="0"/>
        <w:spacing w:after="0" w:line="240" w:lineRule="auto"/>
        <w:ind w:left="0" w:firstLine="0"/>
        <w:jc w:val="both"/>
        <w:rPr>
          <w:rFonts w:ascii="Times New Roman" w:hAnsi="Times New Roman"/>
          <w:kern w:val="1"/>
          <w:sz w:val="26"/>
          <w:szCs w:val="26"/>
          <w:lang w:val="ro-RO"/>
        </w:rPr>
      </w:pPr>
      <w:r w:rsidRPr="00625891">
        <w:rPr>
          <w:rFonts w:ascii="Times New Roman" w:hAnsi="Times New Roman"/>
          <w:kern w:val="1"/>
          <w:sz w:val="26"/>
          <w:szCs w:val="26"/>
          <w:lang w:val="ro-RO"/>
        </w:rPr>
        <w:t>Legea nr. 211/2011 privind regimul deşeurilor</w:t>
      </w:r>
      <w:r w:rsidR="0003665C" w:rsidRPr="00625891">
        <w:rPr>
          <w:rFonts w:ascii="Times New Roman" w:hAnsi="Times New Roman"/>
          <w:kern w:val="1"/>
          <w:sz w:val="26"/>
          <w:szCs w:val="26"/>
          <w:lang w:val="ro-RO"/>
        </w:rPr>
        <w:t xml:space="preserve"> republicată, cu modificările și completările ulterioare</w:t>
      </w:r>
    </w:p>
    <w:p w14:paraId="55642CA0" w14:textId="5B31F0BF" w:rsidR="00F6036C" w:rsidRPr="00625891" w:rsidRDefault="001B47E1" w:rsidP="009A6663">
      <w:pPr>
        <w:widowControl w:val="0"/>
        <w:numPr>
          <w:ilvl w:val="0"/>
          <w:numId w:val="1"/>
        </w:numPr>
        <w:tabs>
          <w:tab w:val="left" w:pos="284"/>
        </w:tabs>
        <w:autoSpaceDE w:val="0"/>
        <w:autoSpaceDN w:val="0"/>
        <w:adjustRightInd w:val="0"/>
        <w:spacing w:after="0" w:line="240" w:lineRule="auto"/>
        <w:ind w:left="0" w:firstLine="0"/>
        <w:rPr>
          <w:rFonts w:ascii="Times New Roman" w:hAnsi="Times New Roman"/>
          <w:kern w:val="1"/>
          <w:sz w:val="26"/>
          <w:szCs w:val="26"/>
          <w:lang w:val="ro-RO"/>
        </w:rPr>
      </w:pPr>
      <w:r w:rsidRPr="00625891">
        <w:rPr>
          <w:rFonts w:ascii="Times New Roman" w:hAnsi="Times New Roman"/>
          <w:kern w:val="1"/>
          <w:sz w:val="26"/>
          <w:szCs w:val="26"/>
          <w:lang w:val="ro-RO"/>
        </w:rPr>
        <w:t>Ordonanţa de urgenţă nr. 196/2005 privind Fondul pentru mediu</w:t>
      </w:r>
      <w:r w:rsidR="0003665C" w:rsidRPr="00625891">
        <w:rPr>
          <w:rFonts w:ascii="Times New Roman" w:hAnsi="Times New Roman"/>
          <w:kern w:val="1"/>
          <w:sz w:val="26"/>
          <w:szCs w:val="26"/>
          <w:lang w:val="ro-RO"/>
        </w:rPr>
        <w:t>, aprobată prin Legea 105/2006, cu modificările și completările ulterioare</w:t>
      </w:r>
    </w:p>
    <w:p w14:paraId="7F10DA73" w14:textId="77777777" w:rsidR="00F6036C" w:rsidRPr="00625891" w:rsidRDefault="00F6036C" w:rsidP="009A6663">
      <w:pPr>
        <w:widowControl w:val="0"/>
        <w:numPr>
          <w:ilvl w:val="0"/>
          <w:numId w:val="1"/>
        </w:numPr>
        <w:tabs>
          <w:tab w:val="left" w:pos="284"/>
        </w:tabs>
        <w:autoSpaceDE w:val="0"/>
        <w:autoSpaceDN w:val="0"/>
        <w:adjustRightInd w:val="0"/>
        <w:spacing w:after="0" w:line="240" w:lineRule="auto"/>
        <w:ind w:left="0" w:firstLine="0"/>
        <w:jc w:val="both"/>
        <w:rPr>
          <w:rFonts w:ascii="Times New Roman" w:hAnsi="Times New Roman"/>
          <w:kern w:val="1"/>
          <w:sz w:val="26"/>
          <w:szCs w:val="26"/>
          <w:lang w:val="ro-RO"/>
        </w:rPr>
      </w:pPr>
      <w:r w:rsidRPr="00625891">
        <w:rPr>
          <w:rFonts w:ascii="Times New Roman" w:hAnsi="Times New Roman"/>
          <w:kern w:val="1"/>
          <w:sz w:val="26"/>
          <w:szCs w:val="26"/>
          <w:lang w:val="ro-RO"/>
        </w:rPr>
        <w:t>Leg</w:t>
      </w:r>
      <w:r w:rsidR="00317CA7" w:rsidRPr="00625891">
        <w:rPr>
          <w:rFonts w:ascii="Times New Roman" w:hAnsi="Times New Roman"/>
          <w:kern w:val="1"/>
          <w:sz w:val="26"/>
          <w:szCs w:val="26"/>
          <w:lang w:val="ro-RO"/>
        </w:rPr>
        <w:t>ea</w:t>
      </w:r>
      <w:r w:rsidRPr="00625891">
        <w:rPr>
          <w:rFonts w:ascii="Times New Roman" w:hAnsi="Times New Roman"/>
          <w:kern w:val="1"/>
          <w:sz w:val="26"/>
          <w:szCs w:val="26"/>
          <w:lang w:val="ro-RO"/>
        </w:rPr>
        <w:t xml:space="preserve"> nr. 227/2015 privind Codul fiscal</w:t>
      </w:r>
      <w:r w:rsidR="00E87B52" w:rsidRPr="00625891">
        <w:rPr>
          <w:rFonts w:ascii="Times New Roman" w:hAnsi="Times New Roman"/>
          <w:kern w:val="1"/>
          <w:sz w:val="26"/>
          <w:szCs w:val="26"/>
          <w:lang w:val="ro-RO"/>
        </w:rPr>
        <w:t>, cu modificările și completările ulterioare</w:t>
      </w:r>
      <w:r w:rsidRPr="00625891">
        <w:rPr>
          <w:rFonts w:ascii="Times New Roman" w:hAnsi="Times New Roman"/>
          <w:kern w:val="1"/>
          <w:sz w:val="26"/>
          <w:szCs w:val="26"/>
          <w:lang w:val="ro-RO"/>
        </w:rPr>
        <w:t xml:space="preserve">; </w:t>
      </w:r>
    </w:p>
    <w:p w14:paraId="4499764C" w14:textId="77777777" w:rsidR="00F6036C" w:rsidRPr="00625891" w:rsidRDefault="00F6036C" w:rsidP="009A6663">
      <w:pPr>
        <w:widowControl w:val="0"/>
        <w:numPr>
          <w:ilvl w:val="0"/>
          <w:numId w:val="1"/>
        </w:numPr>
        <w:tabs>
          <w:tab w:val="left" w:pos="284"/>
        </w:tabs>
        <w:autoSpaceDE w:val="0"/>
        <w:autoSpaceDN w:val="0"/>
        <w:adjustRightInd w:val="0"/>
        <w:spacing w:after="0" w:line="240" w:lineRule="auto"/>
        <w:ind w:left="0" w:firstLine="0"/>
        <w:jc w:val="both"/>
        <w:rPr>
          <w:rFonts w:ascii="Times New Roman" w:hAnsi="Times New Roman"/>
          <w:kern w:val="1"/>
          <w:sz w:val="26"/>
          <w:szCs w:val="26"/>
          <w:lang w:val="ro-RO"/>
        </w:rPr>
      </w:pPr>
      <w:r w:rsidRPr="00625891">
        <w:rPr>
          <w:rFonts w:ascii="Times New Roman" w:hAnsi="Times New Roman"/>
          <w:kern w:val="1"/>
          <w:sz w:val="26"/>
          <w:szCs w:val="26"/>
          <w:lang w:val="ro-RO"/>
        </w:rPr>
        <w:t>Leg</w:t>
      </w:r>
      <w:r w:rsidR="00317CA7" w:rsidRPr="00625891">
        <w:rPr>
          <w:rFonts w:ascii="Times New Roman" w:hAnsi="Times New Roman"/>
          <w:kern w:val="1"/>
          <w:sz w:val="26"/>
          <w:szCs w:val="26"/>
          <w:lang w:val="ro-RO"/>
        </w:rPr>
        <w:t>ea</w:t>
      </w:r>
      <w:r w:rsidRPr="00625891">
        <w:rPr>
          <w:rFonts w:ascii="Times New Roman" w:hAnsi="Times New Roman"/>
          <w:kern w:val="1"/>
          <w:sz w:val="26"/>
          <w:szCs w:val="26"/>
          <w:lang w:val="ro-RO"/>
        </w:rPr>
        <w:t xml:space="preserve"> nr. 207/2015 privind Codul de procedură fiscală</w:t>
      </w:r>
      <w:r w:rsidR="00E87B52" w:rsidRPr="00625891">
        <w:rPr>
          <w:rFonts w:ascii="Times New Roman" w:hAnsi="Times New Roman"/>
          <w:kern w:val="1"/>
          <w:sz w:val="26"/>
          <w:szCs w:val="26"/>
          <w:lang w:val="ro-RO"/>
        </w:rPr>
        <w:t>, cu modificările și completările ulterioare</w:t>
      </w:r>
      <w:r w:rsidRPr="00625891">
        <w:rPr>
          <w:rFonts w:ascii="Times New Roman" w:hAnsi="Times New Roman"/>
          <w:kern w:val="1"/>
          <w:sz w:val="26"/>
          <w:szCs w:val="26"/>
          <w:lang w:val="ro-RO"/>
        </w:rPr>
        <w:t>;</w:t>
      </w:r>
    </w:p>
    <w:p w14:paraId="0525C18E" w14:textId="77777777" w:rsidR="0003665C" w:rsidRPr="00625891" w:rsidRDefault="00F6036C" w:rsidP="0003665C">
      <w:pPr>
        <w:widowControl w:val="0"/>
        <w:numPr>
          <w:ilvl w:val="0"/>
          <w:numId w:val="1"/>
        </w:numPr>
        <w:tabs>
          <w:tab w:val="left" w:pos="284"/>
        </w:tabs>
        <w:autoSpaceDE w:val="0"/>
        <w:autoSpaceDN w:val="0"/>
        <w:adjustRightInd w:val="0"/>
        <w:spacing w:after="0" w:line="240" w:lineRule="auto"/>
        <w:ind w:left="0" w:firstLine="0"/>
        <w:jc w:val="both"/>
        <w:rPr>
          <w:rFonts w:ascii="Times New Roman" w:hAnsi="Times New Roman"/>
          <w:kern w:val="1"/>
          <w:sz w:val="26"/>
          <w:szCs w:val="26"/>
          <w:lang w:val="ro-RO"/>
        </w:rPr>
      </w:pPr>
      <w:r w:rsidRPr="00625891">
        <w:rPr>
          <w:rFonts w:ascii="Times New Roman" w:hAnsi="Times New Roman"/>
          <w:kern w:val="1"/>
          <w:sz w:val="26"/>
          <w:szCs w:val="26"/>
          <w:lang w:val="ro-RO"/>
        </w:rPr>
        <w:t>Leg</w:t>
      </w:r>
      <w:r w:rsidR="00317CA7" w:rsidRPr="00625891">
        <w:rPr>
          <w:rFonts w:ascii="Times New Roman" w:hAnsi="Times New Roman"/>
          <w:kern w:val="1"/>
          <w:sz w:val="26"/>
          <w:szCs w:val="26"/>
          <w:lang w:val="ro-RO"/>
        </w:rPr>
        <w:t>ea</w:t>
      </w:r>
      <w:r w:rsidRPr="00625891">
        <w:rPr>
          <w:rFonts w:ascii="Times New Roman" w:hAnsi="Times New Roman"/>
          <w:kern w:val="1"/>
          <w:sz w:val="26"/>
          <w:szCs w:val="26"/>
          <w:lang w:val="ro-RO"/>
        </w:rPr>
        <w:t xml:space="preserve"> nr. 273/2006 a finanțelor publice locale</w:t>
      </w:r>
      <w:r w:rsidR="0003665C" w:rsidRPr="00625891">
        <w:rPr>
          <w:rFonts w:ascii="Times New Roman" w:hAnsi="Times New Roman"/>
          <w:kern w:val="1"/>
          <w:sz w:val="26"/>
          <w:szCs w:val="26"/>
          <w:lang w:val="ro-RO"/>
        </w:rPr>
        <w:t>, cu cu modificările și completările ulterioare</w:t>
      </w:r>
    </w:p>
    <w:p w14:paraId="3E50DF8E" w14:textId="4390AA9C" w:rsidR="00F6036C" w:rsidRPr="00625891" w:rsidRDefault="00F6036C" w:rsidP="009A6663">
      <w:pPr>
        <w:widowControl w:val="0"/>
        <w:numPr>
          <w:ilvl w:val="0"/>
          <w:numId w:val="1"/>
        </w:numPr>
        <w:tabs>
          <w:tab w:val="left" w:pos="284"/>
        </w:tabs>
        <w:autoSpaceDE w:val="0"/>
        <w:autoSpaceDN w:val="0"/>
        <w:adjustRightInd w:val="0"/>
        <w:spacing w:after="0" w:line="240" w:lineRule="auto"/>
        <w:ind w:left="0" w:firstLine="0"/>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Contractul de asociere privind modul de implementare al Proiectului „Sistem de management integrat al deșeurilor în județul Dolj” revizuit în data de 28.11.2012 </w:t>
      </w:r>
      <w:r w:rsidRPr="00625891">
        <w:rPr>
          <w:rFonts w:ascii="Times New Roman" w:hAnsi="Times New Roman"/>
          <w:spacing w:val="-11"/>
          <w:kern w:val="1"/>
          <w:sz w:val="26"/>
          <w:szCs w:val="26"/>
          <w:lang w:val="ro-RO"/>
        </w:rPr>
        <w:t>î</w:t>
      </w:r>
      <w:r w:rsidRPr="00625891">
        <w:rPr>
          <w:rFonts w:ascii="Times New Roman" w:hAnsi="Times New Roman"/>
          <w:kern w:val="1"/>
          <w:sz w:val="26"/>
          <w:szCs w:val="26"/>
          <w:lang w:val="ro-RO"/>
        </w:rPr>
        <w:t>nsușit</w:t>
      </w:r>
      <w:r w:rsidRPr="00625891">
        <w:rPr>
          <w:rFonts w:ascii="Times New Roman" w:hAnsi="Times New Roman"/>
          <w:spacing w:val="-9"/>
          <w:kern w:val="1"/>
          <w:sz w:val="26"/>
          <w:szCs w:val="26"/>
          <w:lang w:val="ro-RO"/>
        </w:rPr>
        <w:t xml:space="preserve"> </w:t>
      </w:r>
      <w:r w:rsidRPr="00625891">
        <w:rPr>
          <w:rFonts w:ascii="Times New Roman" w:hAnsi="Times New Roman"/>
          <w:kern w:val="1"/>
          <w:sz w:val="26"/>
          <w:szCs w:val="26"/>
          <w:lang w:val="ro-RO"/>
        </w:rPr>
        <w:t>de</w:t>
      </w:r>
      <w:r w:rsidRPr="00625891">
        <w:rPr>
          <w:rFonts w:ascii="Times New Roman" w:hAnsi="Times New Roman"/>
          <w:spacing w:val="-10"/>
          <w:kern w:val="1"/>
          <w:sz w:val="26"/>
          <w:szCs w:val="26"/>
          <w:lang w:val="ro-RO"/>
        </w:rPr>
        <w:t xml:space="preserve"> </w:t>
      </w:r>
      <w:r w:rsidRPr="00625891">
        <w:rPr>
          <w:rFonts w:ascii="Times New Roman" w:hAnsi="Times New Roman"/>
          <w:kern w:val="1"/>
          <w:sz w:val="26"/>
          <w:szCs w:val="26"/>
          <w:lang w:val="ro-RO"/>
        </w:rPr>
        <w:t>către</w:t>
      </w:r>
      <w:r w:rsidRPr="00625891">
        <w:rPr>
          <w:rFonts w:ascii="Times New Roman" w:hAnsi="Times New Roman"/>
          <w:spacing w:val="-10"/>
          <w:kern w:val="1"/>
          <w:sz w:val="26"/>
          <w:szCs w:val="26"/>
          <w:lang w:val="ro-RO"/>
        </w:rPr>
        <w:t xml:space="preserve"> </w:t>
      </w:r>
      <w:r w:rsidRPr="00625891">
        <w:rPr>
          <w:rFonts w:ascii="Times New Roman" w:hAnsi="Times New Roman"/>
          <w:kern w:val="1"/>
          <w:sz w:val="26"/>
          <w:szCs w:val="26"/>
          <w:lang w:val="ro-RO"/>
        </w:rPr>
        <w:t>reprezentanții</w:t>
      </w:r>
      <w:r w:rsidRPr="00625891">
        <w:rPr>
          <w:rFonts w:ascii="Times New Roman" w:hAnsi="Times New Roman"/>
          <w:spacing w:val="-9"/>
          <w:kern w:val="1"/>
          <w:sz w:val="26"/>
          <w:szCs w:val="26"/>
          <w:lang w:val="ro-RO"/>
        </w:rPr>
        <w:t xml:space="preserve"> </w:t>
      </w:r>
      <w:r w:rsidRPr="00625891">
        <w:rPr>
          <w:rFonts w:ascii="Times New Roman" w:hAnsi="Times New Roman"/>
          <w:kern w:val="1"/>
          <w:sz w:val="26"/>
          <w:szCs w:val="26"/>
          <w:lang w:val="ro-RO"/>
        </w:rPr>
        <w:t>tuturor</w:t>
      </w:r>
      <w:r w:rsidRPr="00625891">
        <w:rPr>
          <w:rFonts w:ascii="Times New Roman" w:hAnsi="Times New Roman"/>
          <w:spacing w:val="-10"/>
          <w:kern w:val="1"/>
          <w:sz w:val="26"/>
          <w:szCs w:val="26"/>
          <w:lang w:val="ro-RO"/>
        </w:rPr>
        <w:t xml:space="preserve"> </w:t>
      </w:r>
      <w:r w:rsidRPr="00625891">
        <w:rPr>
          <w:rFonts w:ascii="Times New Roman" w:hAnsi="Times New Roman"/>
          <w:kern w:val="1"/>
          <w:sz w:val="26"/>
          <w:szCs w:val="26"/>
          <w:lang w:val="ro-RO"/>
        </w:rPr>
        <w:t>unităților administrativ teritoriale din județul Dolj</w:t>
      </w:r>
      <w:r w:rsidR="00F35C62" w:rsidRPr="00625891">
        <w:rPr>
          <w:rFonts w:ascii="Times New Roman" w:hAnsi="Times New Roman"/>
          <w:kern w:val="1"/>
          <w:sz w:val="26"/>
          <w:szCs w:val="26"/>
          <w:lang w:val="ro-RO"/>
        </w:rPr>
        <w:t>, cu modificările și completările ulterioare</w:t>
      </w:r>
      <w:r w:rsidRPr="00625891">
        <w:rPr>
          <w:rFonts w:ascii="Times New Roman" w:hAnsi="Times New Roman"/>
          <w:kern w:val="1"/>
          <w:sz w:val="26"/>
          <w:szCs w:val="26"/>
          <w:lang w:val="ro-RO"/>
        </w:rPr>
        <w:t>;</w:t>
      </w:r>
    </w:p>
    <w:p w14:paraId="3F9D13CB" w14:textId="77777777" w:rsidR="00F6036C" w:rsidRPr="00625891" w:rsidRDefault="00F6036C" w:rsidP="009A6663">
      <w:pPr>
        <w:widowControl w:val="0"/>
        <w:numPr>
          <w:ilvl w:val="0"/>
          <w:numId w:val="1"/>
        </w:numPr>
        <w:tabs>
          <w:tab w:val="left" w:pos="284"/>
        </w:tabs>
        <w:autoSpaceDE w:val="0"/>
        <w:autoSpaceDN w:val="0"/>
        <w:adjustRightInd w:val="0"/>
        <w:spacing w:after="0" w:line="240" w:lineRule="auto"/>
        <w:ind w:left="0" w:firstLine="0"/>
        <w:jc w:val="both"/>
        <w:rPr>
          <w:rFonts w:ascii="Times New Roman" w:hAnsi="Times New Roman"/>
          <w:kern w:val="1"/>
          <w:sz w:val="26"/>
          <w:szCs w:val="26"/>
          <w:lang w:val="ro-RO"/>
        </w:rPr>
      </w:pPr>
      <w:r w:rsidRPr="00625891">
        <w:rPr>
          <w:rFonts w:ascii="Times New Roman" w:hAnsi="Times New Roman"/>
          <w:kern w:val="1"/>
          <w:sz w:val="26"/>
          <w:szCs w:val="26"/>
          <w:lang w:val="ro-RO"/>
        </w:rPr>
        <w:t>Contractul de finanțare nr. 5751/03.11.2014 încheiat între Consiliul Județean Dolj și Ministerul Mediului și Schimbărilor Climatice, aferent proiectului „Sistem de Management Integrat al Deșeurilor în Județul Dolj”;</w:t>
      </w:r>
    </w:p>
    <w:p w14:paraId="080D17FC" w14:textId="77777777" w:rsidR="00F6036C" w:rsidRPr="00625891" w:rsidRDefault="00F6036C" w:rsidP="009A6663">
      <w:pPr>
        <w:widowControl w:val="0"/>
        <w:numPr>
          <w:ilvl w:val="0"/>
          <w:numId w:val="1"/>
        </w:numPr>
        <w:tabs>
          <w:tab w:val="left" w:pos="284"/>
        </w:tabs>
        <w:autoSpaceDE w:val="0"/>
        <w:autoSpaceDN w:val="0"/>
        <w:adjustRightInd w:val="0"/>
        <w:spacing w:after="0" w:line="240" w:lineRule="auto"/>
        <w:ind w:left="0" w:firstLine="0"/>
        <w:jc w:val="both"/>
        <w:rPr>
          <w:rFonts w:ascii="Times New Roman" w:hAnsi="Times New Roman"/>
          <w:kern w:val="1"/>
          <w:sz w:val="26"/>
          <w:szCs w:val="26"/>
          <w:lang w:val="ro-RO"/>
        </w:rPr>
      </w:pPr>
      <w:r w:rsidRPr="00625891">
        <w:rPr>
          <w:rFonts w:ascii="Times New Roman" w:hAnsi="Times New Roman"/>
          <w:kern w:val="1"/>
          <w:sz w:val="26"/>
          <w:szCs w:val="26"/>
          <w:lang w:val="ro-RO"/>
        </w:rPr>
        <w:t>Contractul de Finanțare nr. 153/11.12.2017 „Fazarea Proiectului Sistem de Management Integrat al Deșeurilor în Județul Dolj” încheiat între Unitatea Administrativ Teritorială și Ministerul Dezvoltării Regionale, Administrației Publice și Fondurilor Europene;</w:t>
      </w:r>
    </w:p>
    <w:p w14:paraId="05EC22EC" w14:textId="6B0401AC" w:rsidR="00F6036C" w:rsidRPr="00625891" w:rsidRDefault="00F6036C"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b/>
          <w:bCs/>
          <w:kern w:val="1"/>
          <w:sz w:val="26"/>
          <w:szCs w:val="26"/>
          <w:lang w:val="ro-RO"/>
        </w:rPr>
        <w:t>2.</w:t>
      </w:r>
      <w:r w:rsidRPr="00625891">
        <w:rPr>
          <w:rFonts w:ascii="Times New Roman" w:hAnsi="Times New Roman"/>
          <w:kern w:val="1"/>
          <w:sz w:val="26"/>
          <w:szCs w:val="26"/>
          <w:lang w:val="ro-RO"/>
        </w:rPr>
        <w:t xml:space="preserve"> Instituirea taxei de salubrizare, ca mecanism de finanțare a serviciilor de salubrizare aferente proiectului „Sistem de Management Integrat al Deșeurilor în Județul Dolj” este prevăzută în Contractul de asociere privind modul de implementare al Proiectului „Sistem de management integrat al deșeurilor în județul Dolj” revizuit în data de 28.11.2012</w:t>
      </w:r>
      <w:r w:rsidR="00FC74AF" w:rsidRPr="00625891">
        <w:rPr>
          <w:rFonts w:ascii="Times New Roman" w:hAnsi="Times New Roman"/>
          <w:kern w:val="1"/>
          <w:sz w:val="26"/>
          <w:szCs w:val="26"/>
          <w:lang w:val="ro-RO"/>
        </w:rPr>
        <w:t>,</w:t>
      </w:r>
      <w:r w:rsidRPr="00625891">
        <w:rPr>
          <w:rFonts w:ascii="Times New Roman" w:hAnsi="Times New Roman"/>
          <w:kern w:val="1"/>
          <w:sz w:val="26"/>
          <w:szCs w:val="26"/>
          <w:lang w:val="ro-RO"/>
        </w:rPr>
        <w:t xml:space="preserve"> </w:t>
      </w:r>
      <w:r w:rsidRPr="00625891">
        <w:rPr>
          <w:rFonts w:ascii="Times New Roman" w:hAnsi="Times New Roman"/>
          <w:spacing w:val="-11"/>
          <w:kern w:val="1"/>
          <w:sz w:val="26"/>
          <w:szCs w:val="26"/>
          <w:lang w:val="ro-RO"/>
        </w:rPr>
        <w:t>î</w:t>
      </w:r>
      <w:r w:rsidRPr="00625891">
        <w:rPr>
          <w:rFonts w:ascii="Times New Roman" w:hAnsi="Times New Roman"/>
          <w:kern w:val="1"/>
          <w:sz w:val="26"/>
          <w:szCs w:val="26"/>
          <w:lang w:val="ro-RO"/>
        </w:rPr>
        <w:t>nsușit</w:t>
      </w:r>
      <w:r w:rsidRPr="00625891">
        <w:rPr>
          <w:rFonts w:ascii="Times New Roman" w:hAnsi="Times New Roman"/>
          <w:spacing w:val="-9"/>
          <w:kern w:val="1"/>
          <w:sz w:val="26"/>
          <w:szCs w:val="26"/>
          <w:lang w:val="ro-RO"/>
        </w:rPr>
        <w:t xml:space="preserve"> </w:t>
      </w:r>
      <w:r w:rsidRPr="00625891">
        <w:rPr>
          <w:rFonts w:ascii="Times New Roman" w:hAnsi="Times New Roman"/>
          <w:kern w:val="1"/>
          <w:sz w:val="26"/>
          <w:szCs w:val="26"/>
          <w:lang w:val="ro-RO"/>
        </w:rPr>
        <w:t>de</w:t>
      </w:r>
      <w:r w:rsidRPr="00625891">
        <w:rPr>
          <w:rFonts w:ascii="Times New Roman" w:hAnsi="Times New Roman"/>
          <w:spacing w:val="-10"/>
          <w:kern w:val="1"/>
          <w:sz w:val="26"/>
          <w:szCs w:val="26"/>
          <w:lang w:val="ro-RO"/>
        </w:rPr>
        <w:t xml:space="preserve"> </w:t>
      </w:r>
      <w:r w:rsidRPr="00625891">
        <w:rPr>
          <w:rFonts w:ascii="Times New Roman" w:hAnsi="Times New Roman"/>
          <w:kern w:val="1"/>
          <w:sz w:val="26"/>
          <w:szCs w:val="26"/>
          <w:lang w:val="ro-RO"/>
        </w:rPr>
        <w:t>către</w:t>
      </w:r>
      <w:r w:rsidRPr="00625891">
        <w:rPr>
          <w:rFonts w:ascii="Times New Roman" w:hAnsi="Times New Roman"/>
          <w:spacing w:val="-10"/>
          <w:kern w:val="1"/>
          <w:sz w:val="26"/>
          <w:szCs w:val="26"/>
          <w:lang w:val="ro-RO"/>
        </w:rPr>
        <w:t xml:space="preserve"> </w:t>
      </w:r>
      <w:r w:rsidRPr="00625891">
        <w:rPr>
          <w:rFonts w:ascii="Times New Roman" w:hAnsi="Times New Roman"/>
          <w:kern w:val="1"/>
          <w:sz w:val="26"/>
          <w:szCs w:val="26"/>
          <w:lang w:val="ro-RO"/>
        </w:rPr>
        <w:t>reprezentanții</w:t>
      </w:r>
      <w:r w:rsidRPr="00625891">
        <w:rPr>
          <w:rFonts w:ascii="Times New Roman" w:hAnsi="Times New Roman"/>
          <w:spacing w:val="-9"/>
          <w:kern w:val="1"/>
          <w:sz w:val="26"/>
          <w:szCs w:val="26"/>
          <w:lang w:val="ro-RO"/>
        </w:rPr>
        <w:t xml:space="preserve"> </w:t>
      </w:r>
      <w:r w:rsidRPr="00625891">
        <w:rPr>
          <w:rFonts w:ascii="Times New Roman" w:hAnsi="Times New Roman"/>
          <w:kern w:val="1"/>
          <w:sz w:val="26"/>
          <w:szCs w:val="26"/>
          <w:lang w:val="ro-RO"/>
        </w:rPr>
        <w:t>tuturor</w:t>
      </w:r>
      <w:r w:rsidRPr="00625891">
        <w:rPr>
          <w:rFonts w:ascii="Times New Roman" w:hAnsi="Times New Roman"/>
          <w:spacing w:val="-10"/>
          <w:kern w:val="1"/>
          <w:sz w:val="26"/>
          <w:szCs w:val="26"/>
          <w:lang w:val="ro-RO"/>
        </w:rPr>
        <w:t xml:space="preserve"> </w:t>
      </w:r>
      <w:r w:rsidRPr="00625891">
        <w:rPr>
          <w:rFonts w:ascii="Times New Roman" w:hAnsi="Times New Roman"/>
          <w:kern w:val="1"/>
          <w:sz w:val="26"/>
          <w:szCs w:val="26"/>
          <w:lang w:val="ro-RO"/>
        </w:rPr>
        <w:t>unităților administrativ-teritoriale din județul Dolj, Cererea de finanțare și Analiză Instituțională, anexe ale contractului de finanțare nr. 5751/03.11.2014 încheiat între Consiliul Județean Dolj și Ministerul Mediului și Schimbărilor Climatice, precum și în Contractul de Finanțare nr. 153/11.12.2017 „Fazarea Proiectului Sistem de Management Integrat al Deșeurilor în Județul Dolj” încheiat între Unitatea Administrativ Teritorială și Ministerul Dezvoltării Regionale, Administrației Publice și Fondurilor Europene;</w:t>
      </w:r>
    </w:p>
    <w:p w14:paraId="4F04746D" w14:textId="374C62FE" w:rsidR="00F6036C" w:rsidRPr="00625891" w:rsidRDefault="00F6036C" w:rsidP="0056307F">
      <w:pPr>
        <w:widowControl w:val="0"/>
        <w:tabs>
          <w:tab w:val="left" w:pos="742"/>
        </w:tabs>
        <w:autoSpaceDE w:val="0"/>
        <w:autoSpaceDN w:val="0"/>
        <w:adjustRightInd w:val="0"/>
        <w:spacing w:after="0" w:line="240" w:lineRule="auto"/>
        <w:jc w:val="both"/>
        <w:rPr>
          <w:rFonts w:ascii="Times New Roman" w:hAnsi="Times New Roman"/>
          <w:sz w:val="26"/>
          <w:szCs w:val="26"/>
          <w:lang w:val="ro-RO"/>
        </w:rPr>
      </w:pPr>
      <w:r w:rsidRPr="00625891">
        <w:rPr>
          <w:rFonts w:ascii="Times New Roman" w:hAnsi="Times New Roman"/>
          <w:b/>
          <w:bCs/>
          <w:kern w:val="1"/>
          <w:sz w:val="26"/>
          <w:szCs w:val="26"/>
          <w:lang w:val="ro-RO"/>
        </w:rPr>
        <w:t>3.</w:t>
      </w:r>
      <w:r w:rsidRPr="00625891">
        <w:rPr>
          <w:rFonts w:ascii="Times New Roman" w:hAnsi="Times New Roman"/>
          <w:kern w:val="1"/>
          <w:sz w:val="26"/>
          <w:szCs w:val="26"/>
          <w:lang w:val="ro-RO"/>
        </w:rPr>
        <w:t xml:space="preserve"> Pentru</w:t>
      </w:r>
      <w:r w:rsidRPr="00625891">
        <w:rPr>
          <w:rFonts w:ascii="Times New Roman" w:hAnsi="Times New Roman"/>
          <w:spacing w:val="-15"/>
          <w:kern w:val="1"/>
          <w:sz w:val="26"/>
          <w:szCs w:val="26"/>
          <w:lang w:val="ro-RO"/>
        </w:rPr>
        <w:t xml:space="preserve"> </w:t>
      </w:r>
      <w:r w:rsidRPr="00625891">
        <w:rPr>
          <w:rFonts w:ascii="Times New Roman" w:hAnsi="Times New Roman"/>
          <w:kern w:val="1"/>
          <w:sz w:val="26"/>
          <w:szCs w:val="26"/>
          <w:lang w:val="ro-RO"/>
        </w:rPr>
        <w:t>asigurarea</w:t>
      </w:r>
      <w:r w:rsidRPr="00625891">
        <w:rPr>
          <w:rFonts w:ascii="Times New Roman" w:hAnsi="Times New Roman"/>
          <w:spacing w:val="-16"/>
          <w:kern w:val="1"/>
          <w:sz w:val="26"/>
          <w:szCs w:val="26"/>
          <w:lang w:val="ro-RO"/>
        </w:rPr>
        <w:t xml:space="preserve"> </w:t>
      </w:r>
      <w:r w:rsidRPr="00625891">
        <w:rPr>
          <w:rFonts w:ascii="Times New Roman" w:hAnsi="Times New Roman"/>
          <w:kern w:val="1"/>
          <w:sz w:val="26"/>
          <w:szCs w:val="26"/>
          <w:lang w:val="ro-RO"/>
        </w:rPr>
        <w:t>finanţării</w:t>
      </w:r>
      <w:r w:rsidRPr="00625891">
        <w:rPr>
          <w:rFonts w:ascii="Times New Roman" w:hAnsi="Times New Roman"/>
          <w:spacing w:val="-15"/>
          <w:kern w:val="1"/>
          <w:sz w:val="26"/>
          <w:szCs w:val="26"/>
          <w:lang w:val="ro-RO"/>
        </w:rPr>
        <w:t xml:space="preserve"> </w:t>
      </w:r>
      <w:r w:rsidRPr="00625891">
        <w:rPr>
          <w:rFonts w:ascii="Times New Roman" w:hAnsi="Times New Roman"/>
          <w:kern w:val="1"/>
          <w:sz w:val="26"/>
          <w:szCs w:val="26"/>
          <w:lang w:val="ro-RO"/>
        </w:rPr>
        <w:t>serviciilor</w:t>
      </w:r>
      <w:r w:rsidRPr="00625891">
        <w:rPr>
          <w:rFonts w:ascii="Times New Roman" w:hAnsi="Times New Roman"/>
          <w:spacing w:val="-16"/>
          <w:kern w:val="1"/>
          <w:sz w:val="26"/>
          <w:szCs w:val="26"/>
          <w:lang w:val="ro-RO"/>
        </w:rPr>
        <w:t xml:space="preserve"> </w:t>
      </w:r>
      <w:r w:rsidRPr="00625891">
        <w:rPr>
          <w:rFonts w:ascii="Times New Roman" w:hAnsi="Times New Roman"/>
          <w:kern w:val="1"/>
          <w:sz w:val="26"/>
          <w:szCs w:val="26"/>
          <w:lang w:val="ro-RO"/>
        </w:rPr>
        <w:t>de</w:t>
      </w:r>
      <w:r w:rsidRPr="00625891">
        <w:rPr>
          <w:rFonts w:ascii="Times New Roman" w:hAnsi="Times New Roman"/>
          <w:spacing w:val="-17"/>
          <w:kern w:val="1"/>
          <w:sz w:val="26"/>
          <w:szCs w:val="26"/>
          <w:lang w:val="ro-RO"/>
        </w:rPr>
        <w:t xml:space="preserve"> </w:t>
      </w:r>
      <w:r w:rsidRPr="00625891">
        <w:rPr>
          <w:rFonts w:ascii="Times New Roman" w:hAnsi="Times New Roman"/>
          <w:kern w:val="1"/>
          <w:sz w:val="26"/>
          <w:szCs w:val="26"/>
          <w:lang w:val="ro-RO"/>
        </w:rPr>
        <w:t>salubrizare</w:t>
      </w:r>
      <w:r w:rsidRPr="00625891">
        <w:rPr>
          <w:rFonts w:ascii="Times New Roman" w:hAnsi="Times New Roman"/>
          <w:spacing w:val="-17"/>
          <w:kern w:val="1"/>
          <w:sz w:val="26"/>
          <w:szCs w:val="26"/>
          <w:lang w:val="ro-RO"/>
        </w:rPr>
        <w:t xml:space="preserve">, </w:t>
      </w:r>
      <w:r w:rsidRPr="00625891">
        <w:rPr>
          <w:rFonts w:ascii="Times New Roman" w:hAnsi="Times New Roman"/>
          <w:spacing w:val="-17"/>
          <w:kern w:val="26"/>
          <w:sz w:val="26"/>
          <w:szCs w:val="26"/>
          <w:lang w:val="ro-RO"/>
        </w:rPr>
        <w:t>autoritățile administrației publice</w:t>
      </w:r>
      <w:r w:rsidRPr="00625891">
        <w:rPr>
          <w:rFonts w:ascii="Times New Roman" w:hAnsi="Times New Roman"/>
          <w:spacing w:val="-17"/>
          <w:kern w:val="1"/>
          <w:sz w:val="26"/>
          <w:szCs w:val="26"/>
          <w:lang w:val="ro-RO"/>
        </w:rPr>
        <w:t xml:space="preserve"> locale </w:t>
      </w:r>
      <w:r w:rsidRPr="00625891">
        <w:rPr>
          <w:rFonts w:ascii="Times New Roman" w:hAnsi="Times New Roman"/>
          <w:kern w:val="1"/>
          <w:sz w:val="26"/>
          <w:szCs w:val="26"/>
          <w:lang w:val="ro-RO"/>
        </w:rPr>
        <w:t>au obligația să stabilească, în condiţiile legii, taxe speciale de salubrizare în sarcina utilizatorilor care beneficiază de serviciile de salubrizare,</w:t>
      </w:r>
      <w:r w:rsidRPr="00625891">
        <w:rPr>
          <w:rFonts w:ascii="Times New Roman" w:hAnsi="Times New Roman"/>
          <w:spacing w:val="-15"/>
          <w:kern w:val="1"/>
          <w:sz w:val="26"/>
          <w:szCs w:val="26"/>
          <w:lang w:val="ro-RO"/>
        </w:rPr>
        <w:t xml:space="preserve"> </w:t>
      </w:r>
      <w:r w:rsidRPr="00625891">
        <w:rPr>
          <w:rFonts w:ascii="Times New Roman" w:hAnsi="Times New Roman"/>
          <w:kern w:val="1"/>
          <w:sz w:val="26"/>
          <w:szCs w:val="26"/>
          <w:lang w:val="ro-RO"/>
        </w:rPr>
        <w:t>care</w:t>
      </w:r>
      <w:r w:rsidRPr="00625891">
        <w:rPr>
          <w:rFonts w:ascii="Times New Roman" w:hAnsi="Times New Roman"/>
          <w:spacing w:val="-17"/>
          <w:kern w:val="1"/>
          <w:sz w:val="26"/>
          <w:szCs w:val="26"/>
          <w:lang w:val="ro-RO"/>
        </w:rPr>
        <w:t xml:space="preserve"> </w:t>
      </w:r>
      <w:r w:rsidRPr="00625891">
        <w:rPr>
          <w:rFonts w:ascii="Times New Roman" w:hAnsi="Times New Roman"/>
          <w:kern w:val="1"/>
          <w:sz w:val="26"/>
          <w:szCs w:val="26"/>
          <w:lang w:val="ro-RO"/>
        </w:rPr>
        <w:t>să</w:t>
      </w:r>
      <w:r w:rsidRPr="00625891">
        <w:rPr>
          <w:rFonts w:ascii="Times New Roman" w:hAnsi="Times New Roman"/>
          <w:spacing w:val="-16"/>
          <w:kern w:val="1"/>
          <w:sz w:val="26"/>
          <w:szCs w:val="26"/>
          <w:lang w:val="ro-RO"/>
        </w:rPr>
        <w:t xml:space="preserve"> </w:t>
      </w:r>
      <w:r w:rsidRPr="00625891">
        <w:rPr>
          <w:rFonts w:ascii="Times New Roman" w:hAnsi="Times New Roman"/>
          <w:kern w:val="1"/>
          <w:sz w:val="26"/>
          <w:szCs w:val="26"/>
          <w:lang w:val="ro-RO"/>
        </w:rPr>
        <w:t>acopere</w:t>
      </w:r>
      <w:r w:rsidRPr="00625891">
        <w:rPr>
          <w:rFonts w:ascii="Times New Roman" w:hAnsi="Times New Roman"/>
          <w:spacing w:val="-16"/>
          <w:kern w:val="1"/>
          <w:sz w:val="26"/>
          <w:szCs w:val="26"/>
          <w:lang w:val="ro-RO"/>
        </w:rPr>
        <w:t xml:space="preserve"> </w:t>
      </w:r>
      <w:r w:rsidR="001B47E1" w:rsidRPr="00625891">
        <w:rPr>
          <w:rFonts w:ascii="Times New Roman" w:hAnsi="Times New Roman"/>
          <w:kern w:val="1"/>
          <w:sz w:val="26"/>
          <w:szCs w:val="26"/>
          <w:lang w:val="ro-RO"/>
        </w:rPr>
        <w:t>costurile</w:t>
      </w:r>
      <w:r w:rsidRPr="00625891">
        <w:rPr>
          <w:rFonts w:ascii="Times New Roman" w:hAnsi="Times New Roman"/>
          <w:spacing w:val="-16"/>
          <w:kern w:val="1"/>
          <w:sz w:val="26"/>
          <w:szCs w:val="26"/>
          <w:lang w:val="ro-RO"/>
        </w:rPr>
        <w:t xml:space="preserve"> </w:t>
      </w:r>
      <w:r w:rsidRPr="00625891">
        <w:rPr>
          <w:rFonts w:ascii="Times New Roman" w:hAnsi="Times New Roman"/>
          <w:kern w:val="1"/>
          <w:sz w:val="26"/>
          <w:szCs w:val="26"/>
          <w:lang w:val="ro-RO"/>
        </w:rPr>
        <w:t>operatorilor</w:t>
      </w:r>
      <w:r w:rsidRPr="00625891">
        <w:rPr>
          <w:rFonts w:ascii="Times New Roman" w:hAnsi="Times New Roman"/>
          <w:spacing w:val="-15"/>
          <w:kern w:val="1"/>
          <w:sz w:val="26"/>
          <w:szCs w:val="26"/>
          <w:lang w:val="ro-RO"/>
        </w:rPr>
        <w:t xml:space="preserve"> </w:t>
      </w:r>
      <w:r w:rsidRPr="00625891">
        <w:rPr>
          <w:rFonts w:ascii="Times New Roman" w:hAnsi="Times New Roman"/>
          <w:kern w:val="1"/>
          <w:sz w:val="26"/>
          <w:szCs w:val="26"/>
          <w:lang w:val="ro-RO"/>
        </w:rPr>
        <w:t>de</w:t>
      </w:r>
      <w:r w:rsidRPr="00625891">
        <w:rPr>
          <w:rFonts w:ascii="Times New Roman" w:hAnsi="Times New Roman"/>
          <w:spacing w:val="-17"/>
          <w:kern w:val="1"/>
          <w:sz w:val="26"/>
          <w:szCs w:val="26"/>
          <w:lang w:val="ro-RO"/>
        </w:rPr>
        <w:t xml:space="preserve"> </w:t>
      </w:r>
      <w:r w:rsidRPr="00625891">
        <w:rPr>
          <w:rFonts w:ascii="Times New Roman" w:hAnsi="Times New Roman"/>
          <w:kern w:val="1"/>
          <w:sz w:val="26"/>
          <w:szCs w:val="26"/>
          <w:lang w:val="ro-RO"/>
        </w:rPr>
        <w:t>salubrizare</w:t>
      </w:r>
      <w:r w:rsidRPr="00625891">
        <w:rPr>
          <w:rFonts w:ascii="Times New Roman" w:hAnsi="Times New Roman"/>
          <w:spacing w:val="-15"/>
          <w:kern w:val="1"/>
          <w:sz w:val="26"/>
          <w:szCs w:val="26"/>
          <w:lang w:val="ro-RO"/>
        </w:rPr>
        <w:t xml:space="preserve"> </w:t>
      </w:r>
      <w:r w:rsidRPr="00625891">
        <w:rPr>
          <w:rFonts w:ascii="Times New Roman" w:hAnsi="Times New Roman"/>
          <w:kern w:val="1"/>
          <w:sz w:val="26"/>
          <w:szCs w:val="26"/>
          <w:lang w:val="ro-RO"/>
        </w:rPr>
        <w:t>care</w:t>
      </w:r>
      <w:r w:rsidRPr="00625891">
        <w:rPr>
          <w:rFonts w:ascii="Times New Roman" w:hAnsi="Times New Roman"/>
          <w:spacing w:val="-17"/>
          <w:kern w:val="1"/>
          <w:sz w:val="26"/>
          <w:szCs w:val="26"/>
          <w:lang w:val="ro-RO"/>
        </w:rPr>
        <w:t xml:space="preserve"> </w:t>
      </w:r>
      <w:r w:rsidRPr="00625891">
        <w:rPr>
          <w:rFonts w:ascii="Times New Roman" w:hAnsi="Times New Roman"/>
          <w:kern w:val="1"/>
          <w:sz w:val="26"/>
          <w:szCs w:val="26"/>
          <w:lang w:val="ro-RO"/>
        </w:rPr>
        <w:t>deservesc</w:t>
      </w:r>
      <w:r w:rsidRPr="00625891">
        <w:rPr>
          <w:rFonts w:ascii="Times New Roman" w:hAnsi="Times New Roman"/>
          <w:spacing w:val="-16"/>
          <w:kern w:val="1"/>
          <w:sz w:val="26"/>
          <w:szCs w:val="26"/>
          <w:lang w:val="ro-RO"/>
        </w:rPr>
        <w:t xml:space="preserve"> </w:t>
      </w:r>
      <w:r w:rsidRPr="00625891">
        <w:rPr>
          <w:rFonts w:ascii="Times New Roman" w:hAnsi="Times New Roman"/>
          <w:kern w:val="1"/>
          <w:sz w:val="26"/>
          <w:szCs w:val="26"/>
          <w:lang w:val="ro-RO"/>
        </w:rPr>
        <w:t>utilizatorii</w:t>
      </w:r>
      <w:r w:rsidRPr="00625891">
        <w:rPr>
          <w:rFonts w:ascii="Times New Roman" w:hAnsi="Times New Roman"/>
          <w:spacing w:val="-10"/>
          <w:kern w:val="1"/>
          <w:sz w:val="26"/>
          <w:szCs w:val="26"/>
          <w:lang w:val="ro-RO"/>
        </w:rPr>
        <w:t xml:space="preserve"> </w:t>
      </w:r>
      <w:r w:rsidRPr="00625891">
        <w:rPr>
          <w:rFonts w:ascii="Times New Roman" w:hAnsi="Times New Roman"/>
          <w:kern w:val="1"/>
          <w:sz w:val="26"/>
          <w:szCs w:val="26"/>
          <w:lang w:val="ro-RO"/>
        </w:rPr>
        <w:t>respectivi</w:t>
      </w:r>
      <w:r w:rsidRPr="00625891">
        <w:rPr>
          <w:rFonts w:ascii="Times New Roman" w:hAnsi="Times New Roman"/>
          <w:spacing w:val="-11"/>
          <w:kern w:val="1"/>
          <w:sz w:val="26"/>
          <w:szCs w:val="26"/>
          <w:lang w:val="ro-RO"/>
        </w:rPr>
        <w:t xml:space="preserve"> </w:t>
      </w:r>
      <w:r w:rsidRPr="00625891">
        <w:rPr>
          <w:rFonts w:ascii="Times New Roman" w:hAnsi="Times New Roman"/>
          <w:kern w:val="1"/>
          <w:sz w:val="26"/>
          <w:szCs w:val="26"/>
          <w:lang w:val="ro-RO"/>
        </w:rPr>
        <w:t xml:space="preserve">cu luarea în considerare a tuturor activităţilor componente ale serviciului de la colectarea deșeurilor până inclusiv la eliminarea acestora la depozit sau alte instalaţii, pe întregul flux al deșeurilor. </w:t>
      </w:r>
      <w:r w:rsidR="00F80E34" w:rsidRPr="00625891">
        <w:rPr>
          <w:rFonts w:ascii="Times New Roman" w:hAnsi="Times New Roman"/>
          <w:sz w:val="26"/>
          <w:szCs w:val="26"/>
          <w:lang w:val="ro-RO"/>
        </w:rPr>
        <w:t>În funcţie de natura activităţilor prestate</w:t>
      </w:r>
      <w:r w:rsidR="00F01FFC" w:rsidRPr="00625891">
        <w:rPr>
          <w:rFonts w:ascii="Times New Roman" w:hAnsi="Times New Roman"/>
          <w:sz w:val="26"/>
          <w:szCs w:val="26"/>
          <w:lang w:val="ro-RO"/>
        </w:rPr>
        <w:t xml:space="preserve">, </w:t>
      </w:r>
      <w:r w:rsidR="00F80E34" w:rsidRPr="00625891">
        <w:rPr>
          <w:rFonts w:ascii="Times New Roman" w:hAnsi="Times New Roman"/>
          <w:sz w:val="26"/>
          <w:szCs w:val="26"/>
          <w:lang w:val="ro-RO"/>
        </w:rPr>
        <w:t xml:space="preserve">pentru </w:t>
      </w:r>
      <w:r w:rsidR="00F80E34" w:rsidRPr="00625891">
        <w:rPr>
          <w:rFonts w:ascii="Times New Roman" w:hAnsi="Times New Roman"/>
          <w:sz w:val="26"/>
          <w:szCs w:val="26"/>
          <w:lang w:val="ro-RO"/>
        </w:rPr>
        <w:lastRenderedPageBreak/>
        <w:t>asigurarea finanţării serviciului de salubrizare, utilizatorii achită contravaloarea serviciului de salubrizare prin taxe speciale atât în cazul prestaţiilor efectuate în beneficiul întregii comunităţi locale cât și în cazul prestaţiilor de care beneficiază individual fără contract. </w:t>
      </w:r>
    </w:p>
    <w:p w14:paraId="78F35861" w14:textId="77777777" w:rsidR="00F6036C" w:rsidRPr="00625891" w:rsidRDefault="00F6036C"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b/>
          <w:bCs/>
          <w:kern w:val="1"/>
          <w:sz w:val="26"/>
          <w:szCs w:val="26"/>
          <w:lang w:val="ro-RO"/>
        </w:rPr>
        <w:t>4.</w:t>
      </w:r>
      <w:r w:rsidRPr="00625891">
        <w:rPr>
          <w:rFonts w:ascii="Times New Roman" w:hAnsi="Times New Roman"/>
          <w:kern w:val="1"/>
          <w:sz w:val="26"/>
          <w:szCs w:val="26"/>
          <w:lang w:val="ro-RO"/>
        </w:rPr>
        <w:t xml:space="preserve"> Utilizatori ai serviciului de salubrizare sunt persoanele fizice și juridice care beneficiază de serviciile de salubrizare.</w:t>
      </w:r>
    </w:p>
    <w:p w14:paraId="5863B384" w14:textId="2C742CE0" w:rsidR="00F6036C" w:rsidRPr="00625891" w:rsidRDefault="00E1361A"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b/>
          <w:bCs/>
          <w:kern w:val="1"/>
          <w:sz w:val="26"/>
          <w:szCs w:val="26"/>
          <w:lang w:val="ro-RO"/>
        </w:rPr>
        <w:t>5</w:t>
      </w:r>
      <w:r w:rsidR="00F6036C" w:rsidRPr="00625891">
        <w:rPr>
          <w:rFonts w:ascii="Times New Roman" w:hAnsi="Times New Roman"/>
          <w:b/>
          <w:bCs/>
          <w:kern w:val="1"/>
          <w:sz w:val="26"/>
          <w:szCs w:val="26"/>
          <w:lang w:val="ro-RO"/>
        </w:rPr>
        <w:t>.</w:t>
      </w:r>
      <w:r w:rsidR="00F6036C" w:rsidRPr="00625891">
        <w:rPr>
          <w:rFonts w:ascii="Times New Roman" w:hAnsi="Times New Roman"/>
          <w:kern w:val="1"/>
          <w:sz w:val="26"/>
          <w:szCs w:val="26"/>
          <w:lang w:val="ro-RO"/>
        </w:rPr>
        <w:t xml:space="preserve"> </w:t>
      </w:r>
      <w:r w:rsidR="00B8176D" w:rsidRPr="00625891">
        <w:rPr>
          <w:rFonts w:ascii="Times New Roman" w:hAnsi="Times New Roman"/>
          <w:kern w:val="1"/>
          <w:sz w:val="26"/>
          <w:szCs w:val="26"/>
          <w:lang w:val="ro-RO"/>
        </w:rPr>
        <w:t xml:space="preserve">Prin prezentul </w:t>
      </w:r>
      <w:r w:rsidR="00F6036C" w:rsidRPr="00625891">
        <w:rPr>
          <w:rFonts w:ascii="Times New Roman" w:hAnsi="Times New Roman"/>
          <w:kern w:val="1"/>
          <w:sz w:val="26"/>
          <w:szCs w:val="26"/>
          <w:lang w:val="ro-RO"/>
        </w:rPr>
        <w:t xml:space="preserve">regulament </w:t>
      </w:r>
      <w:r w:rsidR="00B8176D" w:rsidRPr="00625891">
        <w:rPr>
          <w:rFonts w:ascii="Times New Roman" w:hAnsi="Times New Roman"/>
          <w:kern w:val="1"/>
          <w:sz w:val="26"/>
          <w:szCs w:val="26"/>
          <w:lang w:val="ro-RO"/>
        </w:rPr>
        <w:t xml:space="preserve">se </w:t>
      </w:r>
      <w:r w:rsidR="0075618A" w:rsidRPr="00625891">
        <w:rPr>
          <w:rFonts w:ascii="Times New Roman" w:hAnsi="Times New Roman"/>
          <w:kern w:val="1"/>
          <w:sz w:val="26"/>
          <w:szCs w:val="26"/>
          <w:lang w:val="ro-RO"/>
        </w:rPr>
        <w:t>reglementează</w:t>
      </w:r>
      <w:r w:rsidR="00F6036C" w:rsidRPr="00625891">
        <w:rPr>
          <w:rFonts w:ascii="Times New Roman" w:hAnsi="Times New Roman"/>
          <w:kern w:val="1"/>
          <w:sz w:val="26"/>
          <w:szCs w:val="26"/>
          <w:lang w:val="ro-RO"/>
        </w:rPr>
        <w:t xml:space="preserve"> instituirea și administrarea taxei speciale de salubrizare în cazul utilizatorilor casnici,</w:t>
      </w:r>
      <w:r w:rsidR="00B8176D" w:rsidRPr="00625891">
        <w:rPr>
          <w:rFonts w:ascii="Times New Roman" w:hAnsi="Times New Roman"/>
          <w:kern w:val="1"/>
          <w:sz w:val="26"/>
          <w:szCs w:val="26"/>
          <w:lang w:val="ro-RO"/>
        </w:rPr>
        <w:t xml:space="preserve"> conform art.26 alin(1) lit.b din Legea 101 2006, respectiv utilizatorilor non casnici conform art.26 alin.1 lit.c și art. 26 alin.3</w:t>
      </w:r>
      <w:r w:rsidR="007806BD" w:rsidRPr="00625891">
        <w:rPr>
          <w:rFonts w:ascii="Times New Roman" w:hAnsi="Times New Roman"/>
          <w:kern w:val="1"/>
          <w:sz w:val="26"/>
          <w:szCs w:val="26"/>
          <w:lang w:val="ro-RO"/>
        </w:rPr>
        <w:t xml:space="preserve"> din același a</w:t>
      </w:r>
      <w:r w:rsidR="00D04660" w:rsidRPr="00625891">
        <w:rPr>
          <w:rFonts w:ascii="Times New Roman" w:hAnsi="Times New Roman"/>
          <w:kern w:val="1"/>
          <w:sz w:val="26"/>
          <w:szCs w:val="26"/>
          <w:lang w:val="ro-RO"/>
        </w:rPr>
        <w:t>ct</w:t>
      </w:r>
      <w:r w:rsidR="007806BD" w:rsidRPr="00625891">
        <w:rPr>
          <w:rFonts w:ascii="Times New Roman" w:hAnsi="Times New Roman"/>
          <w:kern w:val="1"/>
          <w:sz w:val="26"/>
          <w:szCs w:val="26"/>
          <w:lang w:val="ro-RO"/>
        </w:rPr>
        <w:t xml:space="preserve"> normativ</w:t>
      </w:r>
      <w:r w:rsidR="00B8176D" w:rsidRPr="00625891">
        <w:rPr>
          <w:rFonts w:ascii="Times New Roman" w:hAnsi="Times New Roman"/>
          <w:kern w:val="1"/>
          <w:sz w:val="26"/>
          <w:szCs w:val="26"/>
          <w:lang w:val="ro-RO"/>
        </w:rPr>
        <w:t>,</w:t>
      </w:r>
      <w:r w:rsidR="00D04660" w:rsidRPr="00625891">
        <w:rPr>
          <w:rFonts w:ascii="Times New Roman" w:hAnsi="Times New Roman"/>
          <w:kern w:val="1"/>
          <w:sz w:val="26"/>
          <w:szCs w:val="26"/>
          <w:lang w:val="ro-RO"/>
        </w:rPr>
        <w:t xml:space="preserve"> </w:t>
      </w:r>
      <w:r w:rsidR="00F6036C" w:rsidRPr="00625891">
        <w:rPr>
          <w:rFonts w:ascii="Times New Roman" w:hAnsi="Times New Roman"/>
          <w:kern w:val="1"/>
          <w:sz w:val="26"/>
          <w:szCs w:val="26"/>
          <w:lang w:val="ro-RO"/>
        </w:rPr>
        <w:t>iar veniturile încasate din colectarea taxelor speciale de salubrizare vor asigura finanțarea activităților serviciului de salubrizare.</w:t>
      </w:r>
    </w:p>
    <w:p w14:paraId="795E4D19" w14:textId="77777777" w:rsidR="0075618A" w:rsidRPr="00625891" w:rsidRDefault="0075618A" w:rsidP="0056307F">
      <w:pPr>
        <w:widowControl w:val="0"/>
        <w:autoSpaceDE w:val="0"/>
        <w:autoSpaceDN w:val="0"/>
        <w:adjustRightInd w:val="0"/>
        <w:spacing w:after="0" w:line="240" w:lineRule="auto"/>
        <w:jc w:val="both"/>
        <w:rPr>
          <w:rFonts w:ascii="Times New Roman" w:hAnsi="Times New Roman"/>
          <w:kern w:val="1"/>
          <w:sz w:val="26"/>
          <w:szCs w:val="26"/>
          <w:lang w:val="ro-RO"/>
        </w:rPr>
      </w:pPr>
    </w:p>
    <w:p w14:paraId="03EAB862" w14:textId="1DA8DD6B" w:rsidR="00F6036C" w:rsidRPr="00625891" w:rsidRDefault="0075618A" w:rsidP="0075618A">
      <w:pPr>
        <w:widowControl w:val="0"/>
        <w:tabs>
          <w:tab w:val="left" w:pos="742"/>
        </w:tabs>
        <w:autoSpaceDE w:val="0"/>
        <w:autoSpaceDN w:val="0"/>
        <w:adjustRightInd w:val="0"/>
        <w:spacing w:after="0" w:line="240" w:lineRule="auto"/>
        <w:jc w:val="both"/>
        <w:rPr>
          <w:rFonts w:ascii="Times New Roman" w:hAnsi="Times New Roman"/>
          <w:b/>
          <w:kern w:val="1"/>
          <w:sz w:val="26"/>
          <w:szCs w:val="26"/>
          <w:lang w:val="ro-RO"/>
        </w:rPr>
      </w:pPr>
      <w:r w:rsidRPr="00625891">
        <w:rPr>
          <w:rFonts w:ascii="Times New Roman" w:hAnsi="Times New Roman"/>
          <w:b/>
          <w:kern w:val="1"/>
          <w:sz w:val="26"/>
          <w:szCs w:val="26"/>
          <w:lang w:val="ro-RO"/>
        </w:rPr>
        <w:tab/>
      </w:r>
      <w:r w:rsidR="00F6036C" w:rsidRPr="00625891">
        <w:rPr>
          <w:rFonts w:ascii="Times New Roman" w:hAnsi="Times New Roman"/>
          <w:b/>
          <w:kern w:val="1"/>
          <w:sz w:val="26"/>
          <w:szCs w:val="26"/>
          <w:lang w:val="ro-RO"/>
        </w:rPr>
        <w:t>ART.2 Definiții</w:t>
      </w:r>
    </w:p>
    <w:p w14:paraId="72431CF2" w14:textId="77777777" w:rsidR="00FC5AE1" w:rsidRPr="00625891" w:rsidRDefault="00FC5AE1" w:rsidP="0075618A">
      <w:pPr>
        <w:widowControl w:val="0"/>
        <w:tabs>
          <w:tab w:val="left" w:pos="742"/>
        </w:tabs>
        <w:autoSpaceDE w:val="0"/>
        <w:autoSpaceDN w:val="0"/>
        <w:adjustRightInd w:val="0"/>
        <w:spacing w:after="0" w:line="240" w:lineRule="auto"/>
        <w:jc w:val="both"/>
        <w:rPr>
          <w:rFonts w:ascii="Times New Roman" w:hAnsi="Times New Roman"/>
          <w:b/>
          <w:kern w:val="1"/>
          <w:sz w:val="26"/>
          <w:szCs w:val="26"/>
          <w:lang w:val="ro-RO"/>
        </w:rPr>
      </w:pPr>
    </w:p>
    <w:p w14:paraId="25590EA3" w14:textId="5D6A68CB" w:rsidR="00860C49" w:rsidRPr="00625891" w:rsidRDefault="00860C49" w:rsidP="0075618A">
      <w:pPr>
        <w:widowControl w:val="0"/>
        <w:tabs>
          <w:tab w:val="left" w:pos="742"/>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bCs/>
          <w:kern w:val="1"/>
          <w:sz w:val="26"/>
          <w:szCs w:val="26"/>
          <w:lang w:val="ro-RO"/>
        </w:rPr>
        <w:tab/>
      </w:r>
      <w:r w:rsidRPr="00625891">
        <w:rPr>
          <w:rFonts w:ascii="Times New Roman" w:hAnsi="Times New Roman"/>
          <w:kern w:val="1"/>
          <w:sz w:val="26"/>
          <w:szCs w:val="26"/>
          <w:lang w:val="ro-RO"/>
        </w:rPr>
        <w:t>În înțelesul prezentului Regulament, termenii și expresiile de mai jos au următoarele semnificații:</w:t>
      </w:r>
    </w:p>
    <w:p w14:paraId="5EB02A84" w14:textId="1088712C" w:rsidR="00F6036C" w:rsidRPr="00625891" w:rsidRDefault="00F6036C" w:rsidP="0056307F">
      <w:pPr>
        <w:widowControl w:val="0"/>
        <w:tabs>
          <w:tab w:val="left" w:pos="742"/>
        </w:tabs>
        <w:autoSpaceDE w:val="0"/>
        <w:autoSpaceDN w:val="0"/>
        <w:adjustRightInd w:val="0"/>
        <w:spacing w:after="0" w:line="240" w:lineRule="auto"/>
        <w:rPr>
          <w:rFonts w:ascii="Times New Roman" w:hAnsi="Times New Roman"/>
          <w:bCs/>
          <w:kern w:val="1"/>
          <w:sz w:val="26"/>
          <w:szCs w:val="26"/>
          <w:lang w:val="ro-RO"/>
        </w:rPr>
      </w:pPr>
    </w:p>
    <w:tbl>
      <w:tblPr>
        <w:tblW w:w="99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3256"/>
        <w:gridCol w:w="6662"/>
      </w:tblGrid>
      <w:tr w:rsidR="00625891" w:rsidRPr="00625891" w14:paraId="2660C62E" w14:textId="77777777" w:rsidTr="0075618A">
        <w:tc>
          <w:tcPr>
            <w:tcW w:w="3256" w:type="dxa"/>
            <w:tcBorders>
              <w:top w:val="single" w:sz="4" w:space="0" w:color="BFBFBF"/>
              <w:bottom w:val="single" w:sz="4" w:space="0" w:color="BFBFBF"/>
              <w:right w:val="single" w:sz="4" w:space="0" w:color="BFBFBF"/>
            </w:tcBorders>
          </w:tcPr>
          <w:p w14:paraId="275BFC85" w14:textId="77777777" w:rsidR="00F6036C" w:rsidRPr="00625891" w:rsidRDefault="00F6036C" w:rsidP="0056307F">
            <w:pPr>
              <w:widowControl w:val="0"/>
              <w:tabs>
                <w:tab w:val="left" w:pos="742"/>
              </w:tabs>
              <w:autoSpaceDE w:val="0"/>
              <w:autoSpaceDN w:val="0"/>
              <w:adjustRightInd w:val="0"/>
              <w:spacing w:after="0" w:line="240" w:lineRule="auto"/>
              <w:rPr>
                <w:rFonts w:ascii="Times New Roman" w:hAnsi="Times New Roman"/>
                <w:bCs/>
                <w:kern w:val="1"/>
                <w:sz w:val="26"/>
                <w:szCs w:val="26"/>
                <w:lang w:val="ro-RO"/>
              </w:rPr>
            </w:pPr>
            <w:r w:rsidRPr="00625891">
              <w:rPr>
                <w:rFonts w:ascii="Times New Roman" w:hAnsi="Times New Roman"/>
                <w:bCs/>
                <w:kern w:val="1"/>
                <w:sz w:val="26"/>
                <w:szCs w:val="26"/>
                <w:lang w:val="ro-RO"/>
              </w:rPr>
              <w:t>Asociaţia/ADI/ADI ECODOLJ</w:t>
            </w:r>
          </w:p>
        </w:tc>
        <w:tc>
          <w:tcPr>
            <w:tcW w:w="6662" w:type="dxa"/>
            <w:tcBorders>
              <w:top w:val="single" w:sz="4" w:space="0" w:color="BFBFBF"/>
              <w:left w:val="single" w:sz="4" w:space="0" w:color="BFBFBF"/>
              <w:bottom w:val="single" w:sz="4" w:space="0" w:color="BFBFBF"/>
            </w:tcBorders>
          </w:tcPr>
          <w:p w14:paraId="0EF349BE" w14:textId="77777777" w:rsidR="00F6036C" w:rsidRPr="00625891" w:rsidRDefault="00F6036C" w:rsidP="0075618A">
            <w:pPr>
              <w:widowControl w:val="0"/>
              <w:autoSpaceDE w:val="0"/>
              <w:autoSpaceDN w:val="0"/>
              <w:adjustRightInd w:val="0"/>
              <w:spacing w:after="0" w:line="240" w:lineRule="auto"/>
              <w:jc w:val="both"/>
              <w:rPr>
                <w:rFonts w:ascii="Times New Roman" w:hAnsi="Times New Roman"/>
                <w:bCs/>
                <w:kern w:val="1"/>
                <w:sz w:val="26"/>
                <w:szCs w:val="26"/>
                <w:lang w:val="ro-RO"/>
              </w:rPr>
            </w:pPr>
            <w:r w:rsidRPr="00625891">
              <w:rPr>
                <w:rFonts w:ascii="Times New Roman" w:hAnsi="Times New Roman"/>
                <w:kern w:val="1"/>
                <w:sz w:val="26"/>
                <w:szCs w:val="26"/>
                <w:lang w:val="ro-RO"/>
              </w:rPr>
              <w:t>Asociaţia de Dezvoltare Intercomunitară de Gestionare a Deseurilor “ECODOLJ”, înregistrată în Registrul asociaţiilor</w:t>
            </w:r>
            <w:r w:rsidRPr="00625891">
              <w:rPr>
                <w:rFonts w:ascii="Times New Roman" w:hAnsi="Times New Roman"/>
                <w:spacing w:val="-17"/>
                <w:kern w:val="1"/>
                <w:sz w:val="26"/>
                <w:szCs w:val="26"/>
                <w:lang w:val="ro-RO"/>
              </w:rPr>
              <w:t xml:space="preserve"> </w:t>
            </w:r>
            <w:r w:rsidRPr="00625891">
              <w:rPr>
                <w:rFonts w:ascii="Times New Roman" w:hAnsi="Times New Roman"/>
                <w:kern w:val="1"/>
                <w:sz w:val="26"/>
                <w:szCs w:val="26"/>
                <w:lang w:val="ro-RO"/>
              </w:rPr>
              <w:t>şi</w:t>
            </w:r>
            <w:r w:rsidRPr="00625891">
              <w:rPr>
                <w:rFonts w:ascii="Times New Roman" w:hAnsi="Times New Roman"/>
                <w:spacing w:val="-15"/>
                <w:kern w:val="1"/>
                <w:sz w:val="26"/>
                <w:szCs w:val="26"/>
                <w:lang w:val="ro-RO"/>
              </w:rPr>
              <w:t xml:space="preserve"> </w:t>
            </w:r>
            <w:r w:rsidRPr="00625891">
              <w:rPr>
                <w:rFonts w:ascii="Times New Roman" w:hAnsi="Times New Roman"/>
                <w:kern w:val="1"/>
                <w:sz w:val="26"/>
                <w:szCs w:val="26"/>
                <w:lang w:val="ro-RO"/>
              </w:rPr>
              <w:t>fundaţiilor</w:t>
            </w:r>
            <w:r w:rsidRPr="00625891">
              <w:rPr>
                <w:rFonts w:ascii="Times New Roman" w:hAnsi="Times New Roman"/>
                <w:spacing w:val="-14"/>
                <w:kern w:val="1"/>
                <w:sz w:val="26"/>
                <w:szCs w:val="26"/>
                <w:lang w:val="ro-RO"/>
              </w:rPr>
              <w:t xml:space="preserve"> </w:t>
            </w:r>
            <w:r w:rsidRPr="00625891">
              <w:rPr>
                <w:rFonts w:ascii="Times New Roman" w:hAnsi="Times New Roman"/>
                <w:kern w:val="1"/>
                <w:sz w:val="26"/>
                <w:szCs w:val="26"/>
                <w:lang w:val="ro-RO"/>
              </w:rPr>
              <w:t>de</w:t>
            </w:r>
            <w:r w:rsidRPr="00625891">
              <w:rPr>
                <w:rFonts w:ascii="Times New Roman" w:hAnsi="Times New Roman"/>
                <w:spacing w:val="-17"/>
                <w:kern w:val="1"/>
                <w:sz w:val="26"/>
                <w:szCs w:val="26"/>
                <w:lang w:val="ro-RO"/>
              </w:rPr>
              <w:t xml:space="preserve"> </w:t>
            </w:r>
            <w:r w:rsidRPr="00625891">
              <w:rPr>
                <w:rFonts w:ascii="Times New Roman" w:hAnsi="Times New Roman"/>
                <w:kern w:val="1"/>
                <w:sz w:val="26"/>
                <w:szCs w:val="26"/>
                <w:lang w:val="ro-RO"/>
              </w:rPr>
              <w:t>pe</w:t>
            </w:r>
            <w:r w:rsidRPr="00625891">
              <w:rPr>
                <w:rFonts w:ascii="Times New Roman" w:hAnsi="Times New Roman"/>
                <w:spacing w:val="-17"/>
                <w:kern w:val="1"/>
                <w:sz w:val="26"/>
                <w:szCs w:val="26"/>
                <w:lang w:val="ro-RO"/>
              </w:rPr>
              <w:t xml:space="preserve"> </w:t>
            </w:r>
            <w:r w:rsidRPr="00625891">
              <w:rPr>
                <w:rFonts w:ascii="Times New Roman" w:hAnsi="Times New Roman"/>
                <w:kern w:val="1"/>
                <w:sz w:val="26"/>
                <w:szCs w:val="26"/>
                <w:lang w:val="ro-RO"/>
              </w:rPr>
              <w:t>lângă</w:t>
            </w:r>
            <w:r w:rsidRPr="00625891">
              <w:rPr>
                <w:rFonts w:ascii="Times New Roman" w:hAnsi="Times New Roman"/>
                <w:spacing w:val="-17"/>
                <w:kern w:val="1"/>
                <w:sz w:val="26"/>
                <w:szCs w:val="26"/>
                <w:lang w:val="ro-RO"/>
              </w:rPr>
              <w:t xml:space="preserve"> </w:t>
            </w:r>
            <w:r w:rsidRPr="00625891">
              <w:rPr>
                <w:rFonts w:ascii="Times New Roman" w:hAnsi="Times New Roman"/>
                <w:kern w:val="1"/>
                <w:sz w:val="26"/>
                <w:szCs w:val="26"/>
                <w:lang w:val="ro-RO"/>
              </w:rPr>
              <w:t>judecătoria</w:t>
            </w:r>
            <w:r w:rsidRPr="00625891">
              <w:rPr>
                <w:rFonts w:ascii="Times New Roman" w:hAnsi="Times New Roman"/>
                <w:spacing w:val="-17"/>
                <w:kern w:val="1"/>
                <w:sz w:val="26"/>
                <w:szCs w:val="26"/>
                <w:lang w:val="ro-RO"/>
              </w:rPr>
              <w:t xml:space="preserve"> </w:t>
            </w:r>
            <w:r w:rsidRPr="00625891">
              <w:rPr>
                <w:rFonts w:ascii="Times New Roman" w:hAnsi="Times New Roman"/>
                <w:kern w:val="1"/>
                <w:sz w:val="26"/>
                <w:szCs w:val="26"/>
                <w:lang w:val="ro-RO"/>
              </w:rPr>
              <w:t>Craiova</w:t>
            </w:r>
            <w:r w:rsidRPr="00625891">
              <w:rPr>
                <w:rFonts w:ascii="Times New Roman" w:hAnsi="Times New Roman"/>
                <w:spacing w:val="-16"/>
                <w:kern w:val="1"/>
                <w:sz w:val="26"/>
                <w:szCs w:val="26"/>
                <w:lang w:val="ro-RO"/>
              </w:rPr>
              <w:t xml:space="preserve"> </w:t>
            </w:r>
            <w:r w:rsidRPr="00625891">
              <w:rPr>
                <w:rFonts w:ascii="Times New Roman" w:hAnsi="Times New Roman"/>
                <w:kern w:val="1"/>
                <w:sz w:val="26"/>
                <w:szCs w:val="26"/>
                <w:lang w:val="ro-RO"/>
              </w:rPr>
              <w:t>cu</w:t>
            </w:r>
            <w:r w:rsidRPr="00625891">
              <w:rPr>
                <w:rFonts w:ascii="Times New Roman" w:hAnsi="Times New Roman"/>
                <w:spacing w:val="-14"/>
                <w:kern w:val="1"/>
                <w:sz w:val="26"/>
                <w:szCs w:val="26"/>
                <w:lang w:val="ro-RO"/>
              </w:rPr>
              <w:t xml:space="preserve"> </w:t>
            </w:r>
            <w:r w:rsidRPr="00625891">
              <w:rPr>
                <w:rFonts w:ascii="Times New Roman" w:hAnsi="Times New Roman"/>
                <w:kern w:val="1"/>
                <w:sz w:val="26"/>
                <w:szCs w:val="26"/>
                <w:lang w:val="ro-RO"/>
              </w:rPr>
              <w:t>numărul 81 din 03.11.2009</w:t>
            </w:r>
          </w:p>
        </w:tc>
      </w:tr>
      <w:tr w:rsidR="00625891" w:rsidRPr="00625891" w14:paraId="7B832B0F" w14:textId="77777777" w:rsidTr="0075618A">
        <w:tblPrEx>
          <w:tblBorders>
            <w:top w:val="none" w:sz="0" w:space="0" w:color="auto"/>
          </w:tblBorders>
        </w:tblPrEx>
        <w:tc>
          <w:tcPr>
            <w:tcW w:w="3256" w:type="dxa"/>
            <w:tcBorders>
              <w:top w:val="single" w:sz="4" w:space="0" w:color="BFBFBF"/>
              <w:bottom w:val="single" w:sz="4" w:space="0" w:color="BFBFBF"/>
              <w:right w:val="single" w:sz="4" w:space="0" w:color="BFBFBF"/>
            </w:tcBorders>
          </w:tcPr>
          <w:p w14:paraId="1C3FC333" w14:textId="77777777" w:rsidR="00F6036C" w:rsidRPr="00625891" w:rsidRDefault="00F6036C" w:rsidP="0056307F">
            <w:pPr>
              <w:widowControl w:val="0"/>
              <w:tabs>
                <w:tab w:val="left" w:pos="742"/>
              </w:tabs>
              <w:autoSpaceDE w:val="0"/>
              <w:autoSpaceDN w:val="0"/>
              <w:adjustRightInd w:val="0"/>
              <w:spacing w:after="0" w:line="240" w:lineRule="auto"/>
              <w:rPr>
                <w:rFonts w:ascii="Times New Roman" w:hAnsi="Times New Roman"/>
                <w:bCs/>
                <w:kern w:val="1"/>
                <w:sz w:val="26"/>
                <w:szCs w:val="26"/>
                <w:lang w:val="ro-RO"/>
              </w:rPr>
            </w:pPr>
            <w:r w:rsidRPr="00625891">
              <w:rPr>
                <w:rFonts w:ascii="Times New Roman" w:hAnsi="Times New Roman"/>
                <w:bCs/>
                <w:kern w:val="1"/>
                <w:sz w:val="26"/>
                <w:szCs w:val="26"/>
                <w:lang w:val="ro-RO"/>
              </w:rPr>
              <w:t>Autoritatea de Reglementare</w:t>
            </w:r>
          </w:p>
          <w:p w14:paraId="699FA97A" w14:textId="5D18D211" w:rsidR="00DB2684" w:rsidRPr="00625891" w:rsidRDefault="00DB2684" w:rsidP="0056307F">
            <w:pPr>
              <w:widowControl w:val="0"/>
              <w:tabs>
                <w:tab w:val="left" w:pos="742"/>
              </w:tabs>
              <w:autoSpaceDE w:val="0"/>
              <w:autoSpaceDN w:val="0"/>
              <w:adjustRightInd w:val="0"/>
              <w:spacing w:after="0" w:line="240" w:lineRule="auto"/>
              <w:rPr>
                <w:rFonts w:ascii="Times New Roman" w:hAnsi="Times New Roman"/>
                <w:bCs/>
                <w:kern w:val="1"/>
                <w:sz w:val="26"/>
                <w:szCs w:val="26"/>
                <w:lang w:val="ro-RO"/>
              </w:rPr>
            </w:pPr>
          </w:p>
        </w:tc>
        <w:tc>
          <w:tcPr>
            <w:tcW w:w="6662" w:type="dxa"/>
            <w:tcBorders>
              <w:top w:val="single" w:sz="4" w:space="0" w:color="BFBFBF"/>
              <w:left w:val="single" w:sz="4" w:space="0" w:color="BFBFBF"/>
              <w:bottom w:val="single" w:sz="4" w:space="0" w:color="BFBFBF"/>
            </w:tcBorders>
          </w:tcPr>
          <w:p w14:paraId="2D359433" w14:textId="6E7842D3" w:rsidR="00F6036C" w:rsidRPr="00625891" w:rsidRDefault="00F6036C" w:rsidP="0075618A">
            <w:pPr>
              <w:widowControl w:val="0"/>
              <w:autoSpaceDE w:val="0"/>
              <w:autoSpaceDN w:val="0"/>
              <w:adjustRightInd w:val="0"/>
              <w:spacing w:after="0" w:line="240" w:lineRule="auto"/>
              <w:jc w:val="both"/>
              <w:rPr>
                <w:rFonts w:ascii="Times New Roman" w:hAnsi="Times New Roman"/>
                <w:bCs/>
                <w:kern w:val="1"/>
                <w:sz w:val="26"/>
                <w:szCs w:val="26"/>
                <w:lang w:val="ro-RO"/>
              </w:rPr>
            </w:pPr>
            <w:r w:rsidRPr="00625891">
              <w:rPr>
                <w:rFonts w:ascii="Times New Roman" w:hAnsi="Times New Roman"/>
                <w:kern w:val="1"/>
                <w:sz w:val="26"/>
                <w:szCs w:val="26"/>
                <w:lang w:val="ro-RO"/>
              </w:rPr>
              <w:t>Autoritatea Naţională de Reglementare pentru Serviciile</w:t>
            </w:r>
            <w:r w:rsidRPr="00625891">
              <w:rPr>
                <w:rFonts w:ascii="Times New Roman" w:hAnsi="Times New Roman"/>
                <w:spacing w:val="-6"/>
                <w:kern w:val="1"/>
                <w:sz w:val="26"/>
                <w:szCs w:val="26"/>
                <w:lang w:val="ro-RO"/>
              </w:rPr>
              <w:t xml:space="preserve"> </w:t>
            </w:r>
            <w:r w:rsidRPr="00625891">
              <w:rPr>
                <w:rFonts w:ascii="Times New Roman" w:hAnsi="Times New Roman"/>
                <w:kern w:val="1"/>
                <w:sz w:val="26"/>
                <w:szCs w:val="26"/>
                <w:lang w:val="ro-RO"/>
              </w:rPr>
              <w:t>Publice</w:t>
            </w:r>
            <w:r w:rsidRPr="00625891">
              <w:rPr>
                <w:rFonts w:ascii="Times New Roman" w:hAnsi="Times New Roman"/>
                <w:spacing w:val="-6"/>
                <w:kern w:val="1"/>
                <w:sz w:val="26"/>
                <w:szCs w:val="26"/>
                <w:lang w:val="ro-RO"/>
              </w:rPr>
              <w:t xml:space="preserve"> </w:t>
            </w:r>
            <w:r w:rsidRPr="00625891">
              <w:rPr>
                <w:rFonts w:ascii="Times New Roman" w:hAnsi="Times New Roman"/>
                <w:kern w:val="1"/>
                <w:sz w:val="26"/>
                <w:szCs w:val="26"/>
                <w:lang w:val="ro-RO"/>
              </w:rPr>
              <w:t>de</w:t>
            </w:r>
            <w:r w:rsidRPr="00625891">
              <w:rPr>
                <w:rFonts w:ascii="Times New Roman" w:hAnsi="Times New Roman"/>
                <w:spacing w:val="-6"/>
                <w:kern w:val="1"/>
                <w:sz w:val="26"/>
                <w:szCs w:val="26"/>
                <w:lang w:val="ro-RO"/>
              </w:rPr>
              <w:t xml:space="preserve"> </w:t>
            </w:r>
            <w:r w:rsidRPr="00625891">
              <w:rPr>
                <w:rFonts w:ascii="Times New Roman" w:hAnsi="Times New Roman"/>
                <w:kern w:val="1"/>
                <w:sz w:val="26"/>
                <w:szCs w:val="26"/>
                <w:lang w:val="ro-RO"/>
              </w:rPr>
              <w:t>Gospodărie</w:t>
            </w:r>
            <w:r w:rsidRPr="00625891">
              <w:rPr>
                <w:rFonts w:ascii="Times New Roman" w:hAnsi="Times New Roman"/>
                <w:spacing w:val="-6"/>
                <w:kern w:val="1"/>
                <w:sz w:val="26"/>
                <w:szCs w:val="26"/>
                <w:lang w:val="ro-RO"/>
              </w:rPr>
              <w:t xml:space="preserve"> </w:t>
            </w:r>
            <w:r w:rsidRPr="00625891">
              <w:rPr>
                <w:rFonts w:ascii="Times New Roman" w:hAnsi="Times New Roman"/>
                <w:kern w:val="1"/>
                <w:sz w:val="26"/>
                <w:szCs w:val="26"/>
                <w:lang w:val="ro-RO"/>
              </w:rPr>
              <w:t>Comunală</w:t>
            </w:r>
            <w:r w:rsidRPr="00625891">
              <w:rPr>
                <w:rFonts w:ascii="Times New Roman" w:hAnsi="Times New Roman"/>
                <w:spacing w:val="-6"/>
                <w:kern w:val="1"/>
                <w:sz w:val="26"/>
                <w:szCs w:val="26"/>
                <w:lang w:val="ro-RO"/>
              </w:rPr>
              <w:t xml:space="preserve"> </w:t>
            </w:r>
            <w:r w:rsidRPr="00625891">
              <w:rPr>
                <w:rFonts w:ascii="Times New Roman" w:hAnsi="Times New Roman"/>
                <w:kern w:val="1"/>
                <w:sz w:val="26"/>
                <w:szCs w:val="26"/>
                <w:lang w:val="ro-RO"/>
              </w:rPr>
              <w:t>(ANRSC)</w:t>
            </w:r>
            <w:r w:rsidRPr="00625891">
              <w:rPr>
                <w:rFonts w:ascii="Times New Roman" w:hAnsi="Times New Roman"/>
                <w:spacing w:val="-6"/>
                <w:kern w:val="1"/>
                <w:sz w:val="26"/>
                <w:szCs w:val="26"/>
                <w:lang w:val="ro-RO"/>
              </w:rPr>
              <w:t xml:space="preserve"> </w:t>
            </w:r>
            <w:r w:rsidRPr="00625891">
              <w:rPr>
                <w:rFonts w:ascii="Times New Roman" w:hAnsi="Times New Roman"/>
                <w:kern w:val="1"/>
                <w:sz w:val="26"/>
                <w:szCs w:val="26"/>
                <w:lang w:val="ro-RO"/>
              </w:rPr>
              <w:t>sau</w:t>
            </w:r>
            <w:r w:rsidRPr="00625891">
              <w:rPr>
                <w:rFonts w:ascii="Times New Roman" w:hAnsi="Times New Roman"/>
                <w:spacing w:val="-5"/>
                <w:kern w:val="1"/>
                <w:sz w:val="26"/>
                <w:szCs w:val="26"/>
                <w:lang w:val="ro-RO"/>
              </w:rPr>
              <w:t xml:space="preserve"> </w:t>
            </w:r>
            <w:r w:rsidRPr="00625891">
              <w:rPr>
                <w:rFonts w:ascii="Times New Roman" w:hAnsi="Times New Roman"/>
                <w:kern w:val="1"/>
                <w:sz w:val="26"/>
                <w:szCs w:val="26"/>
                <w:lang w:val="ro-RO"/>
              </w:rPr>
              <w:t>orice</w:t>
            </w:r>
            <w:r w:rsidRPr="00625891">
              <w:rPr>
                <w:rFonts w:ascii="Times New Roman" w:hAnsi="Times New Roman"/>
                <w:spacing w:val="-6"/>
                <w:kern w:val="1"/>
                <w:sz w:val="26"/>
                <w:szCs w:val="26"/>
                <w:lang w:val="ro-RO"/>
              </w:rPr>
              <w:t xml:space="preserve"> </w:t>
            </w:r>
            <w:r w:rsidRPr="00625891">
              <w:rPr>
                <w:rFonts w:ascii="Times New Roman" w:hAnsi="Times New Roman"/>
                <w:kern w:val="1"/>
                <w:sz w:val="26"/>
                <w:szCs w:val="26"/>
                <w:lang w:val="ro-RO"/>
              </w:rPr>
              <w:t>altă instituţie similară care poate fi autorizată şi împuternicită,</w:t>
            </w:r>
            <w:r w:rsidR="00FC74AF"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conform legislatiei</w:t>
            </w:r>
            <w:r w:rsidRPr="00625891">
              <w:rPr>
                <w:rFonts w:ascii="Times New Roman" w:hAnsi="Times New Roman"/>
                <w:spacing w:val="-13"/>
                <w:kern w:val="1"/>
                <w:sz w:val="26"/>
                <w:szCs w:val="26"/>
                <w:lang w:val="ro-RO"/>
              </w:rPr>
              <w:t xml:space="preserve"> </w:t>
            </w:r>
            <w:r w:rsidRPr="00625891">
              <w:rPr>
                <w:rFonts w:ascii="Times New Roman" w:hAnsi="Times New Roman"/>
                <w:kern w:val="1"/>
                <w:sz w:val="26"/>
                <w:szCs w:val="26"/>
                <w:lang w:val="ro-RO"/>
              </w:rPr>
              <w:t>în</w:t>
            </w:r>
            <w:r w:rsidRPr="00625891">
              <w:rPr>
                <w:rFonts w:ascii="Times New Roman" w:hAnsi="Times New Roman"/>
                <w:spacing w:val="-13"/>
                <w:kern w:val="1"/>
                <w:sz w:val="26"/>
                <w:szCs w:val="26"/>
                <w:lang w:val="ro-RO"/>
              </w:rPr>
              <w:t xml:space="preserve"> </w:t>
            </w:r>
            <w:r w:rsidRPr="00625891">
              <w:rPr>
                <w:rFonts w:ascii="Times New Roman" w:hAnsi="Times New Roman"/>
                <w:kern w:val="1"/>
                <w:sz w:val="26"/>
                <w:szCs w:val="26"/>
                <w:lang w:val="ro-RO"/>
              </w:rPr>
              <w:t>vigoare</w:t>
            </w:r>
            <w:r w:rsidRPr="00625891">
              <w:rPr>
                <w:rFonts w:ascii="Times New Roman" w:hAnsi="Times New Roman"/>
                <w:spacing w:val="-14"/>
                <w:kern w:val="1"/>
                <w:sz w:val="26"/>
                <w:szCs w:val="26"/>
                <w:lang w:val="ro-RO"/>
              </w:rPr>
              <w:t xml:space="preserve"> </w:t>
            </w:r>
            <w:r w:rsidRPr="00625891">
              <w:rPr>
                <w:rFonts w:ascii="Times New Roman" w:hAnsi="Times New Roman"/>
                <w:kern w:val="1"/>
                <w:sz w:val="26"/>
                <w:szCs w:val="26"/>
                <w:lang w:val="ro-RO"/>
              </w:rPr>
              <w:t>la</w:t>
            </w:r>
            <w:r w:rsidRPr="00625891">
              <w:rPr>
                <w:rFonts w:ascii="Times New Roman" w:hAnsi="Times New Roman"/>
                <w:spacing w:val="-14"/>
                <w:kern w:val="1"/>
                <w:sz w:val="26"/>
                <w:szCs w:val="26"/>
                <w:lang w:val="ro-RO"/>
              </w:rPr>
              <w:t xml:space="preserve"> </w:t>
            </w:r>
            <w:r w:rsidRPr="00625891">
              <w:rPr>
                <w:rFonts w:ascii="Times New Roman" w:hAnsi="Times New Roman"/>
                <w:kern w:val="1"/>
                <w:sz w:val="26"/>
                <w:szCs w:val="26"/>
                <w:lang w:val="ro-RO"/>
              </w:rPr>
              <w:t>un</w:t>
            </w:r>
            <w:r w:rsidRPr="00625891">
              <w:rPr>
                <w:rFonts w:ascii="Times New Roman" w:hAnsi="Times New Roman"/>
                <w:spacing w:val="-12"/>
                <w:kern w:val="1"/>
                <w:sz w:val="26"/>
                <w:szCs w:val="26"/>
                <w:lang w:val="ro-RO"/>
              </w:rPr>
              <w:t xml:space="preserve"> </w:t>
            </w:r>
            <w:r w:rsidRPr="00625891">
              <w:rPr>
                <w:rFonts w:ascii="Times New Roman" w:hAnsi="Times New Roman"/>
                <w:kern w:val="1"/>
                <w:sz w:val="26"/>
                <w:szCs w:val="26"/>
                <w:lang w:val="ro-RO"/>
              </w:rPr>
              <w:t>moment</w:t>
            </w:r>
            <w:r w:rsidRPr="00625891">
              <w:rPr>
                <w:rFonts w:ascii="Times New Roman" w:hAnsi="Times New Roman"/>
                <w:spacing w:val="-13"/>
                <w:kern w:val="1"/>
                <w:sz w:val="26"/>
                <w:szCs w:val="26"/>
                <w:lang w:val="ro-RO"/>
              </w:rPr>
              <w:t xml:space="preserve"> </w:t>
            </w:r>
            <w:r w:rsidRPr="00625891">
              <w:rPr>
                <w:rFonts w:ascii="Times New Roman" w:hAnsi="Times New Roman"/>
                <w:kern w:val="1"/>
                <w:sz w:val="26"/>
                <w:szCs w:val="26"/>
                <w:lang w:val="ro-RO"/>
              </w:rPr>
              <w:t>dat</w:t>
            </w:r>
            <w:r w:rsidRPr="00625891">
              <w:rPr>
                <w:rFonts w:ascii="Times New Roman" w:hAnsi="Times New Roman"/>
                <w:spacing w:val="-13"/>
                <w:kern w:val="1"/>
                <w:sz w:val="26"/>
                <w:szCs w:val="26"/>
                <w:lang w:val="ro-RO"/>
              </w:rPr>
              <w:t xml:space="preserve"> </w:t>
            </w:r>
            <w:r w:rsidRPr="00625891">
              <w:rPr>
                <w:rFonts w:ascii="Times New Roman" w:hAnsi="Times New Roman"/>
                <w:kern w:val="1"/>
                <w:sz w:val="26"/>
                <w:szCs w:val="26"/>
                <w:lang w:val="ro-RO"/>
              </w:rPr>
              <w:t>să</w:t>
            </w:r>
            <w:r w:rsidRPr="00625891">
              <w:rPr>
                <w:rFonts w:ascii="Times New Roman" w:hAnsi="Times New Roman"/>
                <w:spacing w:val="-14"/>
                <w:kern w:val="1"/>
                <w:sz w:val="26"/>
                <w:szCs w:val="26"/>
                <w:lang w:val="ro-RO"/>
              </w:rPr>
              <w:t xml:space="preserve"> </w:t>
            </w:r>
            <w:r w:rsidRPr="00625891">
              <w:rPr>
                <w:rFonts w:ascii="Times New Roman" w:hAnsi="Times New Roman"/>
                <w:kern w:val="1"/>
                <w:sz w:val="26"/>
                <w:szCs w:val="26"/>
                <w:lang w:val="ro-RO"/>
              </w:rPr>
              <w:t>monitorizeze</w:t>
            </w:r>
            <w:r w:rsidRPr="00625891">
              <w:rPr>
                <w:rFonts w:ascii="Times New Roman" w:hAnsi="Times New Roman"/>
                <w:spacing w:val="-17"/>
                <w:kern w:val="1"/>
                <w:sz w:val="26"/>
                <w:szCs w:val="26"/>
                <w:lang w:val="ro-RO"/>
              </w:rPr>
              <w:t xml:space="preserve"> </w:t>
            </w:r>
            <w:r w:rsidRPr="00625891">
              <w:rPr>
                <w:rFonts w:ascii="Times New Roman" w:hAnsi="Times New Roman"/>
                <w:kern w:val="1"/>
                <w:sz w:val="26"/>
                <w:szCs w:val="26"/>
                <w:lang w:val="ro-RO"/>
              </w:rPr>
              <w:t>şi</w:t>
            </w:r>
            <w:r w:rsidRPr="00625891">
              <w:rPr>
                <w:rFonts w:ascii="Times New Roman" w:hAnsi="Times New Roman"/>
                <w:spacing w:val="-12"/>
                <w:kern w:val="1"/>
                <w:sz w:val="26"/>
                <w:szCs w:val="26"/>
                <w:lang w:val="ro-RO"/>
              </w:rPr>
              <w:t xml:space="preserve"> </w:t>
            </w:r>
            <w:r w:rsidRPr="00625891">
              <w:rPr>
                <w:rFonts w:ascii="Times New Roman" w:hAnsi="Times New Roman"/>
                <w:kern w:val="1"/>
                <w:sz w:val="26"/>
                <w:szCs w:val="26"/>
                <w:lang w:val="ro-RO"/>
              </w:rPr>
              <w:t>să</w:t>
            </w:r>
            <w:r w:rsidRPr="00625891">
              <w:rPr>
                <w:rFonts w:ascii="Times New Roman" w:hAnsi="Times New Roman"/>
                <w:spacing w:val="-14"/>
                <w:kern w:val="1"/>
                <w:sz w:val="26"/>
                <w:szCs w:val="26"/>
                <w:lang w:val="ro-RO"/>
              </w:rPr>
              <w:t xml:space="preserve"> </w:t>
            </w:r>
            <w:r w:rsidRPr="00625891">
              <w:rPr>
                <w:rFonts w:ascii="Times New Roman" w:hAnsi="Times New Roman"/>
                <w:kern w:val="1"/>
                <w:sz w:val="26"/>
                <w:szCs w:val="26"/>
                <w:lang w:val="ro-RO"/>
              </w:rPr>
              <w:t>reglementeze regimul tarifelor şi/sau al Serviciului</w:t>
            </w:r>
          </w:p>
        </w:tc>
      </w:tr>
      <w:tr w:rsidR="00625891" w:rsidRPr="00625891" w14:paraId="568FC0C1" w14:textId="77777777" w:rsidTr="0075618A">
        <w:tblPrEx>
          <w:tblBorders>
            <w:top w:val="none" w:sz="0" w:space="0" w:color="auto"/>
          </w:tblBorders>
        </w:tblPrEx>
        <w:tc>
          <w:tcPr>
            <w:tcW w:w="3256" w:type="dxa"/>
            <w:tcBorders>
              <w:top w:val="single" w:sz="4" w:space="0" w:color="BFBFBF"/>
              <w:bottom w:val="single" w:sz="4" w:space="0" w:color="BFBFBF"/>
              <w:right w:val="single" w:sz="4" w:space="0" w:color="BFBFBF"/>
            </w:tcBorders>
          </w:tcPr>
          <w:p w14:paraId="348AFF96" w14:textId="6A2F2AA5" w:rsidR="00DB2684" w:rsidRPr="00625891" w:rsidRDefault="00DB2684" w:rsidP="0056307F">
            <w:pPr>
              <w:widowControl w:val="0"/>
              <w:tabs>
                <w:tab w:val="left" w:pos="742"/>
              </w:tabs>
              <w:autoSpaceDE w:val="0"/>
              <w:autoSpaceDN w:val="0"/>
              <w:adjustRightInd w:val="0"/>
              <w:spacing w:after="0" w:line="240" w:lineRule="auto"/>
              <w:rPr>
                <w:rFonts w:ascii="Times New Roman" w:hAnsi="Times New Roman"/>
                <w:bCs/>
                <w:kern w:val="1"/>
                <w:sz w:val="26"/>
                <w:szCs w:val="26"/>
                <w:lang w:val="ro-RO"/>
              </w:rPr>
            </w:pPr>
            <w:r w:rsidRPr="00625891">
              <w:rPr>
                <w:rFonts w:ascii="Times New Roman" w:hAnsi="Times New Roman"/>
                <w:bCs/>
                <w:kern w:val="1"/>
                <w:sz w:val="26"/>
                <w:szCs w:val="26"/>
                <w:lang w:val="ro-RO"/>
              </w:rPr>
              <w:t>Clădire rezidențială</w:t>
            </w:r>
          </w:p>
        </w:tc>
        <w:tc>
          <w:tcPr>
            <w:tcW w:w="6662" w:type="dxa"/>
            <w:tcBorders>
              <w:top w:val="single" w:sz="4" w:space="0" w:color="BFBFBF"/>
              <w:left w:val="single" w:sz="4" w:space="0" w:color="BFBFBF"/>
              <w:bottom w:val="single" w:sz="4" w:space="0" w:color="BFBFBF"/>
            </w:tcBorders>
          </w:tcPr>
          <w:p w14:paraId="537BFC6D" w14:textId="2E36F193" w:rsidR="00DB2684" w:rsidRPr="00625891" w:rsidRDefault="00DB2684" w:rsidP="0075618A">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Construcție alcătuită din una sau mai multe </w:t>
            </w:r>
            <w:r w:rsidR="007806BD" w:rsidRPr="00625891">
              <w:rPr>
                <w:rFonts w:ascii="Times New Roman" w:hAnsi="Times New Roman"/>
                <w:kern w:val="1"/>
                <w:sz w:val="26"/>
                <w:szCs w:val="26"/>
                <w:lang w:val="ro-RO"/>
              </w:rPr>
              <w:t xml:space="preserve">încăperi </w:t>
            </w:r>
            <w:r w:rsidRPr="00625891">
              <w:rPr>
                <w:rFonts w:ascii="Times New Roman" w:hAnsi="Times New Roman"/>
                <w:kern w:val="1"/>
                <w:sz w:val="26"/>
                <w:szCs w:val="26"/>
                <w:lang w:val="ro-RO"/>
              </w:rPr>
              <w:t>folosite pentru locuit, cu dependințele, dotările și utilitățile necesare, care satisface cerințele de locuit ale unei persoane sau familii</w:t>
            </w:r>
          </w:p>
        </w:tc>
      </w:tr>
      <w:tr w:rsidR="00625891" w:rsidRPr="00625891" w14:paraId="3E3BB8FD" w14:textId="77777777" w:rsidTr="0075618A">
        <w:tblPrEx>
          <w:tblBorders>
            <w:top w:val="none" w:sz="0" w:space="0" w:color="auto"/>
          </w:tblBorders>
        </w:tblPrEx>
        <w:tc>
          <w:tcPr>
            <w:tcW w:w="3256" w:type="dxa"/>
            <w:tcBorders>
              <w:top w:val="single" w:sz="4" w:space="0" w:color="BFBFBF"/>
              <w:bottom w:val="single" w:sz="4" w:space="0" w:color="BFBFBF"/>
              <w:right w:val="single" w:sz="4" w:space="0" w:color="BFBFBF"/>
            </w:tcBorders>
          </w:tcPr>
          <w:p w14:paraId="5C4460C2" w14:textId="771C599A" w:rsidR="00DB2684" w:rsidRPr="00625891" w:rsidRDefault="00DB2684" w:rsidP="0056307F">
            <w:pPr>
              <w:widowControl w:val="0"/>
              <w:tabs>
                <w:tab w:val="left" w:pos="742"/>
              </w:tabs>
              <w:autoSpaceDE w:val="0"/>
              <w:autoSpaceDN w:val="0"/>
              <w:adjustRightInd w:val="0"/>
              <w:spacing w:after="0" w:line="240" w:lineRule="auto"/>
              <w:rPr>
                <w:rFonts w:ascii="Times New Roman" w:hAnsi="Times New Roman"/>
                <w:bCs/>
                <w:kern w:val="1"/>
                <w:sz w:val="26"/>
                <w:szCs w:val="26"/>
                <w:lang w:val="ro-RO"/>
              </w:rPr>
            </w:pPr>
            <w:r w:rsidRPr="00625891">
              <w:rPr>
                <w:rFonts w:ascii="Times New Roman" w:hAnsi="Times New Roman"/>
                <w:bCs/>
                <w:kern w:val="1"/>
                <w:sz w:val="26"/>
                <w:szCs w:val="26"/>
                <w:lang w:val="ro-RO"/>
              </w:rPr>
              <w:t>Clădire nerezidențială</w:t>
            </w:r>
          </w:p>
        </w:tc>
        <w:tc>
          <w:tcPr>
            <w:tcW w:w="6662" w:type="dxa"/>
            <w:tcBorders>
              <w:top w:val="single" w:sz="4" w:space="0" w:color="BFBFBF"/>
              <w:left w:val="single" w:sz="4" w:space="0" w:color="BFBFBF"/>
              <w:bottom w:val="single" w:sz="4" w:space="0" w:color="BFBFBF"/>
            </w:tcBorders>
          </w:tcPr>
          <w:p w14:paraId="4640C7BF" w14:textId="0DCC5800" w:rsidR="00DB2684" w:rsidRPr="00625891" w:rsidRDefault="00DB2684" w:rsidP="0075618A">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Orice clădire care nu este rezidențială; </w:t>
            </w:r>
            <w:r w:rsidR="00DD34D7" w:rsidRPr="00625891">
              <w:rPr>
                <w:rFonts w:ascii="Times New Roman" w:hAnsi="Times New Roman"/>
                <w:kern w:val="1"/>
                <w:sz w:val="26"/>
                <w:szCs w:val="26"/>
                <w:lang w:val="ro-RO"/>
              </w:rPr>
              <w:t xml:space="preserve">în </w:t>
            </w:r>
            <w:r w:rsidRPr="00625891">
              <w:rPr>
                <w:rFonts w:ascii="Times New Roman" w:hAnsi="Times New Roman"/>
                <w:kern w:val="1"/>
                <w:sz w:val="26"/>
                <w:szCs w:val="26"/>
                <w:lang w:val="ro-RO"/>
              </w:rPr>
              <w:t>categoria clădirilor nerezidențiale sunt incluse acele clădiri care sunt folosite pentru activități administrative, de agrement, comerciale, de cult, de cultură, de educație, financiar-bancare, industriale, de sănătate, sociale, sportive, turistice, precum și activități similare, indiferent de utilizare și/sau denumire, fără ca aceasta să intre în categoria clădirilor rezidențiale</w:t>
            </w:r>
          </w:p>
        </w:tc>
      </w:tr>
      <w:tr w:rsidR="00625891" w:rsidRPr="00625891" w14:paraId="0C4C02BD" w14:textId="77777777" w:rsidTr="0075618A">
        <w:tblPrEx>
          <w:tblBorders>
            <w:top w:val="none" w:sz="0" w:space="0" w:color="auto"/>
          </w:tblBorders>
        </w:tblPrEx>
        <w:tc>
          <w:tcPr>
            <w:tcW w:w="3256" w:type="dxa"/>
            <w:tcBorders>
              <w:top w:val="single" w:sz="4" w:space="0" w:color="BFBFBF"/>
              <w:bottom w:val="single" w:sz="4" w:space="0" w:color="BFBFBF"/>
              <w:right w:val="single" w:sz="4" w:space="0" w:color="BFBFBF"/>
            </w:tcBorders>
          </w:tcPr>
          <w:p w14:paraId="43BC6251" w14:textId="317EDA9B" w:rsidR="00DB2684" w:rsidRPr="00625891" w:rsidRDefault="00DB2684" w:rsidP="0056307F">
            <w:pPr>
              <w:widowControl w:val="0"/>
              <w:tabs>
                <w:tab w:val="left" w:pos="742"/>
              </w:tabs>
              <w:autoSpaceDE w:val="0"/>
              <w:autoSpaceDN w:val="0"/>
              <w:adjustRightInd w:val="0"/>
              <w:spacing w:after="0" w:line="240" w:lineRule="auto"/>
              <w:rPr>
                <w:rFonts w:ascii="Times New Roman" w:hAnsi="Times New Roman"/>
                <w:bCs/>
                <w:kern w:val="1"/>
                <w:sz w:val="26"/>
                <w:szCs w:val="26"/>
                <w:lang w:val="ro-RO"/>
              </w:rPr>
            </w:pPr>
            <w:r w:rsidRPr="00625891">
              <w:rPr>
                <w:rFonts w:ascii="Times New Roman" w:hAnsi="Times New Roman"/>
                <w:bCs/>
                <w:kern w:val="1"/>
                <w:sz w:val="26"/>
                <w:szCs w:val="26"/>
                <w:lang w:val="ro-RO"/>
              </w:rPr>
              <w:t>Clădire cu destinație mixtă</w:t>
            </w:r>
          </w:p>
        </w:tc>
        <w:tc>
          <w:tcPr>
            <w:tcW w:w="6662" w:type="dxa"/>
            <w:tcBorders>
              <w:top w:val="single" w:sz="4" w:space="0" w:color="BFBFBF"/>
              <w:left w:val="single" w:sz="4" w:space="0" w:color="BFBFBF"/>
              <w:bottom w:val="single" w:sz="4" w:space="0" w:color="BFBFBF"/>
            </w:tcBorders>
          </w:tcPr>
          <w:p w14:paraId="2D14A6B4" w14:textId="3F30AD2F" w:rsidR="00DB2684" w:rsidRPr="00625891" w:rsidRDefault="00DB2684" w:rsidP="0075618A">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Clădire folosită atât în scop rezidențial, cât și nerezidențial</w:t>
            </w:r>
          </w:p>
        </w:tc>
      </w:tr>
      <w:tr w:rsidR="00625891" w:rsidRPr="00625891" w14:paraId="71D4F571" w14:textId="77777777" w:rsidTr="0075618A">
        <w:tblPrEx>
          <w:tblBorders>
            <w:top w:val="none" w:sz="0" w:space="0" w:color="auto"/>
          </w:tblBorders>
        </w:tblPrEx>
        <w:tc>
          <w:tcPr>
            <w:tcW w:w="3256" w:type="dxa"/>
            <w:tcBorders>
              <w:top w:val="single" w:sz="4" w:space="0" w:color="BFBFBF"/>
              <w:bottom w:val="single" w:sz="4" w:space="0" w:color="BFBFBF"/>
              <w:right w:val="single" w:sz="4" w:space="0" w:color="BFBFBF"/>
            </w:tcBorders>
          </w:tcPr>
          <w:p w14:paraId="7217EA0A" w14:textId="167BE52F" w:rsidR="00F6036C" w:rsidRPr="00625891" w:rsidRDefault="00F6036C" w:rsidP="0056307F">
            <w:pPr>
              <w:widowControl w:val="0"/>
              <w:autoSpaceDE w:val="0"/>
              <w:autoSpaceDN w:val="0"/>
              <w:adjustRightInd w:val="0"/>
              <w:spacing w:after="0" w:line="240" w:lineRule="auto"/>
              <w:jc w:val="both"/>
              <w:rPr>
                <w:rFonts w:ascii="Times New Roman" w:hAnsi="Times New Roman"/>
                <w:bCs/>
                <w:kern w:val="1"/>
                <w:sz w:val="26"/>
                <w:szCs w:val="26"/>
                <w:lang w:val="ro-RO"/>
              </w:rPr>
            </w:pPr>
            <w:r w:rsidRPr="00625891">
              <w:rPr>
                <w:rFonts w:ascii="Times New Roman" w:hAnsi="Times New Roman"/>
                <w:bCs/>
                <w:kern w:val="1"/>
                <w:sz w:val="26"/>
                <w:szCs w:val="26"/>
                <w:lang w:val="ro-RO"/>
              </w:rPr>
              <w:t>Declarație de impunere /rectificativă</w:t>
            </w:r>
            <w:r w:rsidR="004E1B1C" w:rsidRPr="00625891">
              <w:rPr>
                <w:rFonts w:ascii="Times New Roman" w:hAnsi="Times New Roman"/>
                <w:bCs/>
                <w:kern w:val="1"/>
                <w:sz w:val="26"/>
                <w:szCs w:val="26"/>
                <w:lang w:val="ro-RO"/>
              </w:rPr>
              <w:t xml:space="preserve"> pentru stabilirea taxei de salubrizare</w:t>
            </w:r>
          </w:p>
        </w:tc>
        <w:tc>
          <w:tcPr>
            <w:tcW w:w="6662" w:type="dxa"/>
            <w:tcBorders>
              <w:top w:val="single" w:sz="4" w:space="0" w:color="BFBFBF"/>
              <w:left w:val="single" w:sz="4" w:space="0" w:color="BFBFBF"/>
              <w:bottom w:val="single" w:sz="4" w:space="0" w:color="BFBFBF"/>
            </w:tcBorders>
          </w:tcPr>
          <w:p w14:paraId="655E6852" w14:textId="05F536F4" w:rsidR="00F6036C" w:rsidRPr="00625891" w:rsidRDefault="00F6036C" w:rsidP="0075618A">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Actul întocmit de contribuabil/plătitor </w:t>
            </w:r>
            <w:r w:rsidR="00934295" w:rsidRPr="00625891">
              <w:rPr>
                <w:rFonts w:ascii="Times New Roman" w:hAnsi="Times New Roman"/>
                <w:kern w:val="1"/>
                <w:sz w:val="26"/>
                <w:szCs w:val="26"/>
                <w:lang w:val="ro-RO"/>
              </w:rPr>
              <w:t>prin care se declară pe proprie răspundere</w:t>
            </w:r>
            <w:r w:rsidRPr="00625891">
              <w:rPr>
                <w:rFonts w:ascii="Times New Roman" w:hAnsi="Times New Roman"/>
                <w:kern w:val="1"/>
                <w:sz w:val="26"/>
                <w:szCs w:val="26"/>
                <w:lang w:val="ro-RO"/>
              </w:rPr>
              <w:t xml:space="preserve"> taxa specială de salubrizare </w:t>
            </w:r>
            <w:r w:rsidR="004E1B1C" w:rsidRPr="00625891">
              <w:rPr>
                <w:rFonts w:ascii="Times New Roman" w:hAnsi="Times New Roman"/>
                <w:kern w:val="1"/>
                <w:sz w:val="26"/>
                <w:szCs w:val="26"/>
                <w:lang w:val="ro-RO"/>
              </w:rPr>
              <w:t>datorată pentru serviciile de salubrizare</w:t>
            </w:r>
          </w:p>
        </w:tc>
      </w:tr>
      <w:tr w:rsidR="00625891" w:rsidRPr="00625891" w14:paraId="592E882D" w14:textId="77777777" w:rsidTr="0075618A">
        <w:tblPrEx>
          <w:tblBorders>
            <w:top w:val="none" w:sz="0" w:space="0" w:color="auto"/>
          </w:tblBorders>
        </w:tblPrEx>
        <w:tc>
          <w:tcPr>
            <w:tcW w:w="3256" w:type="dxa"/>
            <w:tcBorders>
              <w:top w:val="single" w:sz="4" w:space="0" w:color="BFBFBF"/>
              <w:bottom w:val="single" w:sz="4" w:space="0" w:color="BFBFBF"/>
              <w:right w:val="single" w:sz="4" w:space="0" w:color="BFBFBF"/>
            </w:tcBorders>
          </w:tcPr>
          <w:p w14:paraId="11D8E039" w14:textId="77777777" w:rsidR="00F6036C" w:rsidRPr="00625891" w:rsidRDefault="00F6036C" w:rsidP="00934295">
            <w:pPr>
              <w:widowControl w:val="0"/>
              <w:tabs>
                <w:tab w:val="left" w:pos="3796"/>
              </w:tabs>
              <w:autoSpaceDE w:val="0"/>
              <w:autoSpaceDN w:val="0"/>
              <w:adjustRightInd w:val="0"/>
              <w:spacing w:after="0" w:line="240" w:lineRule="auto"/>
              <w:rPr>
                <w:rFonts w:ascii="Times New Roman" w:hAnsi="Times New Roman"/>
                <w:bCs/>
                <w:kern w:val="1"/>
                <w:sz w:val="26"/>
                <w:szCs w:val="26"/>
                <w:lang w:val="ro-RO"/>
              </w:rPr>
            </w:pPr>
            <w:r w:rsidRPr="00625891">
              <w:rPr>
                <w:rFonts w:ascii="Times New Roman" w:hAnsi="Times New Roman"/>
                <w:bCs/>
                <w:kern w:val="1"/>
                <w:sz w:val="26"/>
                <w:szCs w:val="26"/>
                <w:lang w:val="ro-RO"/>
              </w:rPr>
              <w:t>Deșeuri</w:t>
            </w:r>
            <w:r w:rsidRPr="00625891">
              <w:rPr>
                <w:rFonts w:ascii="Times New Roman" w:hAnsi="Times New Roman"/>
                <w:bCs/>
                <w:spacing w:val="-3"/>
                <w:kern w:val="1"/>
                <w:sz w:val="26"/>
                <w:szCs w:val="26"/>
                <w:lang w:val="ro-RO"/>
              </w:rPr>
              <w:t xml:space="preserve"> </w:t>
            </w:r>
            <w:r w:rsidRPr="00625891">
              <w:rPr>
                <w:rFonts w:ascii="Times New Roman" w:hAnsi="Times New Roman"/>
                <w:bCs/>
                <w:kern w:val="1"/>
                <w:sz w:val="26"/>
                <w:szCs w:val="26"/>
                <w:lang w:val="ro-RO"/>
              </w:rPr>
              <w:t>Menajere</w:t>
            </w:r>
            <w:r w:rsidRPr="00625891">
              <w:rPr>
                <w:rFonts w:ascii="Times New Roman" w:hAnsi="Times New Roman"/>
                <w:bCs/>
                <w:kern w:val="1"/>
                <w:sz w:val="26"/>
                <w:szCs w:val="26"/>
                <w:lang w:val="ro-RO"/>
              </w:rPr>
              <w:tab/>
            </w:r>
          </w:p>
        </w:tc>
        <w:tc>
          <w:tcPr>
            <w:tcW w:w="6662" w:type="dxa"/>
            <w:tcBorders>
              <w:top w:val="single" w:sz="4" w:space="0" w:color="BFBFBF"/>
              <w:left w:val="single" w:sz="4" w:space="0" w:color="BFBFBF"/>
              <w:bottom w:val="single" w:sz="4" w:space="0" w:color="BFBFBF"/>
            </w:tcBorders>
          </w:tcPr>
          <w:p w14:paraId="07EDAB65" w14:textId="2B8EE785" w:rsidR="00B8176D" w:rsidRPr="00625891" w:rsidRDefault="00945899" w:rsidP="00B8176D">
            <w:pPr>
              <w:autoSpaceDE w:val="0"/>
              <w:autoSpaceDN w:val="0"/>
              <w:adjustRightInd w:val="0"/>
              <w:spacing w:after="0" w:line="240" w:lineRule="auto"/>
              <w:rPr>
                <w:rFonts w:ascii="Times New Roman" w:hAnsi="Times New Roman"/>
                <w:sz w:val="26"/>
                <w:szCs w:val="26"/>
                <w:lang w:val="ro-RO"/>
              </w:rPr>
            </w:pPr>
            <w:r w:rsidRPr="00625891">
              <w:rPr>
                <w:rFonts w:ascii="Times New Roman" w:hAnsi="Times New Roman"/>
                <w:sz w:val="26"/>
                <w:szCs w:val="26"/>
                <w:lang w:val="ro-RO"/>
              </w:rPr>
              <w:t>D</w:t>
            </w:r>
            <w:r w:rsidR="00B8176D" w:rsidRPr="00625891">
              <w:rPr>
                <w:rFonts w:ascii="Times New Roman" w:hAnsi="Times New Roman"/>
                <w:sz w:val="26"/>
                <w:szCs w:val="26"/>
                <w:lang w:val="ro-RO"/>
              </w:rPr>
              <w:t>eşeu menajer - deşeurile provenite din gospodării/ locuinţe;</w:t>
            </w:r>
          </w:p>
          <w:p w14:paraId="481E9B09" w14:textId="56EC8429" w:rsidR="00F6036C" w:rsidRPr="00625891" w:rsidRDefault="00F6036C" w:rsidP="00B8176D">
            <w:pPr>
              <w:widowControl w:val="0"/>
              <w:tabs>
                <w:tab w:val="left" w:pos="3796"/>
              </w:tabs>
              <w:autoSpaceDE w:val="0"/>
              <w:autoSpaceDN w:val="0"/>
              <w:adjustRightInd w:val="0"/>
              <w:spacing w:after="0" w:line="240" w:lineRule="auto"/>
              <w:jc w:val="both"/>
              <w:rPr>
                <w:rFonts w:ascii="Times New Roman" w:hAnsi="Times New Roman"/>
                <w:bCs/>
                <w:kern w:val="1"/>
                <w:sz w:val="26"/>
                <w:szCs w:val="26"/>
                <w:lang w:val="ro-RO"/>
              </w:rPr>
            </w:pPr>
          </w:p>
        </w:tc>
      </w:tr>
      <w:tr w:rsidR="00625891" w:rsidRPr="00625891" w14:paraId="0EBB7C56" w14:textId="77777777" w:rsidTr="0075618A">
        <w:tblPrEx>
          <w:tblBorders>
            <w:top w:val="none" w:sz="0" w:space="0" w:color="auto"/>
          </w:tblBorders>
        </w:tblPrEx>
        <w:tc>
          <w:tcPr>
            <w:tcW w:w="3256" w:type="dxa"/>
            <w:tcBorders>
              <w:top w:val="single" w:sz="4" w:space="0" w:color="BFBFBF"/>
              <w:bottom w:val="single" w:sz="4" w:space="0" w:color="BFBFBF"/>
              <w:right w:val="single" w:sz="4" w:space="0" w:color="BFBFBF"/>
            </w:tcBorders>
          </w:tcPr>
          <w:p w14:paraId="658F9C5B" w14:textId="4F9F7B66" w:rsidR="00B8176D" w:rsidRPr="00625891" w:rsidRDefault="00B8176D" w:rsidP="00934295">
            <w:pPr>
              <w:widowControl w:val="0"/>
              <w:tabs>
                <w:tab w:val="left" w:pos="3796"/>
              </w:tabs>
              <w:autoSpaceDE w:val="0"/>
              <w:autoSpaceDN w:val="0"/>
              <w:adjustRightInd w:val="0"/>
              <w:spacing w:after="0" w:line="240" w:lineRule="auto"/>
              <w:rPr>
                <w:rFonts w:ascii="Times New Roman" w:hAnsi="Times New Roman"/>
                <w:bCs/>
                <w:kern w:val="1"/>
                <w:sz w:val="26"/>
                <w:szCs w:val="26"/>
                <w:lang w:val="ro-RO"/>
              </w:rPr>
            </w:pPr>
            <w:r w:rsidRPr="00625891">
              <w:rPr>
                <w:rFonts w:ascii="Times New Roman" w:hAnsi="Times New Roman"/>
                <w:bCs/>
                <w:kern w:val="1"/>
                <w:sz w:val="26"/>
                <w:szCs w:val="26"/>
                <w:lang w:val="ro-RO"/>
              </w:rPr>
              <w:t>Deseuri similare</w:t>
            </w:r>
          </w:p>
        </w:tc>
        <w:tc>
          <w:tcPr>
            <w:tcW w:w="6662" w:type="dxa"/>
            <w:tcBorders>
              <w:top w:val="single" w:sz="4" w:space="0" w:color="BFBFBF"/>
              <w:left w:val="single" w:sz="4" w:space="0" w:color="BFBFBF"/>
              <w:bottom w:val="single" w:sz="4" w:space="0" w:color="BFBFBF"/>
            </w:tcBorders>
          </w:tcPr>
          <w:p w14:paraId="541CAC6C" w14:textId="5D7B98F5" w:rsidR="00B8176D" w:rsidRPr="00625891" w:rsidRDefault="00945899" w:rsidP="00B8176D">
            <w:pPr>
              <w:autoSpaceDE w:val="0"/>
              <w:autoSpaceDN w:val="0"/>
              <w:adjustRightInd w:val="0"/>
              <w:spacing w:after="0" w:line="240" w:lineRule="auto"/>
              <w:rPr>
                <w:rFonts w:ascii="Times New Roman" w:hAnsi="Times New Roman"/>
                <w:sz w:val="26"/>
                <w:szCs w:val="26"/>
                <w:lang w:val="ro-RO"/>
              </w:rPr>
            </w:pPr>
            <w:r w:rsidRPr="00625891">
              <w:rPr>
                <w:rFonts w:ascii="Times New Roman" w:hAnsi="Times New Roman"/>
                <w:sz w:val="26"/>
                <w:szCs w:val="26"/>
                <w:lang w:val="ro-RO"/>
              </w:rPr>
              <w:t>D</w:t>
            </w:r>
            <w:r w:rsidR="00B8176D" w:rsidRPr="00625891">
              <w:rPr>
                <w:rFonts w:ascii="Times New Roman" w:hAnsi="Times New Roman"/>
                <w:sz w:val="26"/>
                <w:szCs w:val="26"/>
                <w:lang w:val="ro-RO"/>
              </w:rPr>
              <w:t>eşeuri similare - deşeurile care, din punctul de vedere al naturii şi al compoziţiei, sunt comparabile cu deşeurile</w:t>
            </w:r>
          </w:p>
          <w:p w14:paraId="516E478B" w14:textId="153F4766" w:rsidR="00B8176D" w:rsidRPr="00625891" w:rsidRDefault="00B8176D" w:rsidP="00B8176D">
            <w:pPr>
              <w:widowControl w:val="0"/>
              <w:tabs>
                <w:tab w:val="left" w:pos="3796"/>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sz w:val="26"/>
                <w:szCs w:val="26"/>
                <w:lang w:val="ro-RO"/>
              </w:rPr>
              <w:t>menajere, exclusiv deşeurile din producţie, din agricultură şi din activităţi forestiere</w:t>
            </w:r>
            <w:r w:rsidRPr="00625891">
              <w:rPr>
                <w:rFonts w:ascii="Times New Roman" w:hAnsi="Times New Roman"/>
                <w:kern w:val="1"/>
                <w:sz w:val="26"/>
                <w:szCs w:val="26"/>
                <w:lang w:val="ro-RO"/>
              </w:rPr>
              <w:t xml:space="preserve"> </w:t>
            </w:r>
          </w:p>
        </w:tc>
      </w:tr>
      <w:tr w:rsidR="00625891" w:rsidRPr="00625891" w14:paraId="0531607F" w14:textId="77777777" w:rsidTr="00934295">
        <w:tblPrEx>
          <w:tblBorders>
            <w:top w:val="none" w:sz="0" w:space="0" w:color="auto"/>
          </w:tblBorders>
        </w:tblPrEx>
        <w:trPr>
          <w:trHeight w:val="898"/>
        </w:trPr>
        <w:tc>
          <w:tcPr>
            <w:tcW w:w="3256" w:type="dxa"/>
            <w:tcBorders>
              <w:top w:val="single" w:sz="4" w:space="0" w:color="BFBFBF"/>
              <w:bottom w:val="single" w:sz="4" w:space="0" w:color="BFBFBF"/>
              <w:right w:val="single" w:sz="4" w:space="0" w:color="BFBFBF"/>
            </w:tcBorders>
          </w:tcPr>
          <w:p w14:paraId="692B135E" w14:textId="77777777" w:rsidR="00F6036C" w:rsidRPr="00625891" w:rsidRDefault="00F6036C" w:rsidP="0056307F">
            <w:pPr>
              <w:widowControl w:val="0"/>
              <w:tabs>
                <w:tab w:val="left" w:pos="3796"/>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bCs/>
                <w:kern w:val="1"/>
                <w:sz w:val="26"/>
                <w:szCs w:val="26"/>
                <w:lang w:val="ro-RO"/>
              </w:rPr>
              <w:lastRenderedPageBreak/>
              <w:t>Utilizatori</w:t>
            </w:r>
          </w:p>
          <w:p w14:paraId="3492E201" w14:textId="77777777" w:rsidR="00F6036C" w:rsidRPr="00625891" w:rsidRDefault="00F6036C" w:rsidP="0056307F">
            <w:pPr>
              <w:widowControl w:val="0"/>
              <w:autoSpaceDE w:val="0"/>
              <w:autoSpaceDN w:val="0"/>
              <w:adjustRightInd w:val="0"/>
              <w:spacing w:after="0" w:line="240" w:lineRule="auto"/>
              <w:rPr>
                <w:rFonts w:ascii="Times New Roman" w:hAnsi="Times New Roman"/>
                <w:kern w:val="1"/>
                <w:sz w:val="26"/>
                <w:szCs w:val="26"/>
                <w:lang w:val="ro-RO"/>
              </w:rPr>
            </w:pPr>
          </w:p>
          <w:p w14:paraId="3009F072" w14:textId="77777777" w:rsidR="00F6036C" w:rsidRPr="00625891" w:rsidRDefault="00F6036C" w:rsidP="0056307F">
            <w:pPr>
              <w:widowControl w:val="0"/>
              <w:tabs>
                <w:tab w:val="left" w:pos="742"/>
              </w:tabs>
              <w:autoSpaceDE w:val="0"/>
              <w:autoSpaceDN w:val="0"/>
              <w:adjustRightInd w:val="0"/>
              <w:spacing w:after="0" w:line="240" w:lineRule="auto"/>
              <w:jc w:val="both"/>
              <w:rPr>
                <w:rFonts w:ascii="Times New Roman" w:hAnsi="Times New Roman"/>
                <w:bCs/>
                <w:kern w:val="1"/>
                <w:sz w:val="26"/>
                <w:szCs w:val="26"/>
                <w:lang w:val="ro-RO"/>
              </w:rPr>
            </w:pPr>
          </w:p>
        </w:tc>
        <w:tc>
          <w:tcPr>
            <w:tcW w:w="6662" w:type="dxa"/>
            <w:tcBorders>
              <w:top w:val="single" w:sz="4" w:space="0" w:color="BFBFBF"/>
              <w:left w:val="single" w:sz="4" w:space="0" w:color="BFBFBF"/>
              <w:bottom w:val="single" w:sz="4" w:space="0" w:color="BFBFBF"/>
            </w:tcBorders>
          </w:tcPr>
          <w:p w14:paraId="7695C9D6" w14:textId="54410424" w:rsidR="00BD7BA0" w:rsidRPr="00625891" w:rsidRDefault="007806BD" w:rsidP="00BD7BA0">
            <w:pPr>
              <w:autoSpaceDE w:val="0"/>
              <w:autoSpaceDN w:val="0"/>
              <w:adjustRightInd w:val="0"/>
              <w:spacing w:after="0" w:line="240" w:lineRule="auto"/>
              <w:rPr>
                <w:rFonts w:ascii="Times New Roman" w:hAnsi="Times New Roman"/>
                <w:sz w:val="26"/>
                <w:szCs w:val="26"/>
              </w:rPr>
            </w:pPr>
            <w:proofErr w:type="spellStart"/>
            <w:r w:rsidRPr="00625891">
              <w:rPr>
                <w:rFonts w:ascii="Times New Roman" w:hAnsi="Times New Roman"/>
                <w:sz w:val="26"/>
                <w:szCs w:val="26"/>
              </w:rPr>
              <w:t>C</w:t>
            </w:r>
            <w:r w:rsidR="00BD7BA0" w:rsidRPr="00625891">
              <w:rPr>
                <w:rFonts w:ascii="Times New Roman" w:hAnsi="Times New Roman"/>
                <w:sz w:val="26"/>
                <w:szCs w:val="26"/>
              </w:rPr>
              <w:t>omunităţile</w:t>
            </w:r>
            <w:proofErr w:type="spellEnd"/>
            <w:r w:rsidR="00BD7BA0" w:rsidRPr="00625891">
              <w:rPr>
                <w:rFonts w:ascii="Times New Roman" w:hAnsi="Times New Roman"/>
                <w:sz w:val="26"/>
                <w:szCs w:val="26"/>
              </w:rPr>
              <w:t xml:space="preserve"> locale considerate </w:t>
            </w:r>
            <w:proofErr w:type="spellStart"/>
            <w:r w:rsidR="00BD7BA0" w:rsidRPr="00625891">
              <w:rPr>
                <w:rFonts w:ascii="Times New Roman" w:hAnsi="Times New Roman"/>
                <w:sz w:val="26"/>
                <w:szCs w:val="26"/>
              </w:rPr>
              <w:t>în</w:t>
            </w:r>
            <w:proofErr w:type="spellEnd"/>
            <w:r w:rsidR="00BD7BA0" w:rsidRPr="00625891">
              <w:rPr>
                <w:rFonts w:ascii="Times New Roman" w:hAnsi="Times New Roman"/>
                <w:sz w:val="26"/>
                <w:szCs w:val="26"/>
              </w:rPr>
              <w:t xml:space="preserve"> </w:t>
            </w:r>
            <w:proofErr w:type="spellStart"/>
            <w:r w:rsidR="00BD7BA0" w:rsidRPr="00625891">
              <w:rPr>
                <w:rFonts w:ascii="Times New Roman" w:hAnsi="Times New Roman"/>
                <w:sz w:val="26"/>
                <w:szCs w:val="26"/>
              </w:rPr>
              <w:t>întregul</w:t>
            </w:r>
            <w:proofErr w:type="spellEnd"/>
            <w:r w:rsidR="00BD7BA0" w:rsidRPr="00625891">
              <w:rPr>
                <w:rFonts w:ascii="Times New Roman" w:hAnsi="Times New Roman"/>
                <w:sz w:val="26"/>
                <w:szCs w:val="26"/>
              </w:rPr>
              <w:t xml:space="preserve"> </w:t>
            </w:r>
            <w:proofErr w:type="spellStart"/>
            <w:r w:rsidR="00BD7BA0" w:rsidRPr="00625891">
              <w:rPr>
                <w:rFonts w:ascii="Times New Roman" w:hAnsi="Times New Roman"/>
                <w:sz w:val="26"/>
                <w:szCs w:val="26"/>
              </w:rPr>
              <w:t>lor</w:t>
            </w:r>
            <w:proofErr w:type="spellEnd"/>
            <w:r w:rsidR="00BD7BA0" w:rsidRPr="00625891">
              <w:rPr>
                <w:rFonts w:ascii="Times New Roman" w:hAnsi="Times New Roman"/>
                <w:sz w:val="26"/>
                <w:szCs w:val="26"/>
              </w:rPr>
              <w:t xml:space="preserve"> </w:t>
            </w:r>
            <w:proofErr w:type="spellStart"/>
            <w:r w:rsidR="00BD7BA0" w:rsidRPr="00625891">
              <w:rPr>
                <w:rFonts w:ascii="Times New Roman" w:hAnsi="Times New Roman"/>
                <w:sz w:val="26"/>
                <w:szCs w:val="26"/>
              </w:rPr>
              <w:t>sau</w:t>
            </w:r>
            <w:proofErr w:type="spellEnd"/>
            <w:r w:rsidR="00BD7BA0" w:rsidRPr="00625891">
              <w:rPr>
                <w:rFonts w:ascii="Times New Roman" w:hAnsi="Times New Roman"/>
                <w:sz w:val="26"/>
                <w:szCs w:val="26"/>
              </w:rPr>
              <w:t xml:space="preserve"> </w:t>
            </w:r>
            <w:proofErr w:type="spellStart"/>
            <w:r w:rsidR="00BD7BA0" w:rsidRPr="00625891">
              <w:rPr>
                <w:rFonts w:ascii="Times New Roman" w:hAnsi="Times New Roman"/>
                <w:sz w:val="26"/>
                <w:szCs w:val="26"/>
              </w:rPr>
              <w:t>comunităţile</w:t>
            </w:r>
            <w:proofErr w:type="spellEnd"/>
            <w:r w:rsidR="00BD7BA0" w:rsidRPr="00625891">
              <w:rPr>
                <w:rFonts w:ascii="Times New Roman" w:hAnsi="Times New Roman"/>
                <w:sz w:val="26"/>
                <w:szCs w:val="26"/>
              </w:rPr>
              <w:t xml:space="preserve"> locale </w:t>
            </w:r>
            <w:proofErr w:type="spellStart"/>
            <w:r w:rsidR="00BD7BA0" w:rsidRPr="00625891">
              <w:rPr>
                <w:rFonts w:ascii="Times New Roman" w:hAnsi="Times New Roman"/>
                <w:sz w:val="26"/>
                <w:szCs w:val="26"/>
              </w:rPr>
              <w:t>componente</w:t>
            </w:r>
            <w:proofErr w:type="spellEnd"/>
            <w:r w:rsidR="00BD7BA0" w:rsidRPr="00625891">
              <w:rPr>
                <w:rFonts w:ascii="Times New Roman" w:hAnsi="Times New Roman"/>
                <w:sz w:val="26"/>
                <w:szCs w:val="26"/>
              </w:rPr>
              <w:t xml:space="preserve"> ale </w:t>
            </w:r>
            <w:proofErr w:type="spellStart"/>
            <w:r w:rsidR="00BD7BA0" w:rsidRPr="00625891">
              <w:rPr>
                <w:rFonts w:ascii="Times New Roman" w:hAnsi="Times New Roman"/>
                <w:sz w:val="26"/>
                <w:szCs w:val="26"/>
              </w:rPr>
              <w:t>asociaţiilor</w:t>
            </w:r>
            <w:proofErr w:type="spellEnd"/>
            <w:r w:rsidR="00BD7BA0" w:rsidRPr="00625891">
              <w:rPr>
                <w:rFonts w:ascii="Times New Roman" w:hAnsi="Times New Roman"/>
                <w:sz w:val="26"/>
                <w:szCs w:val="26"/>
              </w:rPr>
              <w:t xml:space="preserve"> de </w:t>
            </w:r>
            <w:proofErr w:type="spellStart"/>
            <w:r w:rsidR="00BD7BA0" w:rsidRPr="00625891">
              <w:rPr>
                <w:rFonts w:ascii="Times New Roman" w:hAnsi="Times New Roman"/>
                <w:sz w:val="26"/>
                <w:szCs w:val="26"/>
              </w:rPr>
              <w:t>dezvoltare</w:t>
            </w:r>
            <w:proofErr w:type="spellEnd"/>
          </w:p>
          <w:p w14:paraId="6B6D1A77" w14:textId="77777777" w:rsidR="00BD7BA0" w:rsidRPr="00625891" w:rsidRDefault="00BD7BA0" w:rsidP="00BD7BA0">
            <w:pPr>
              <w:autoSpaceDE w:val="0"/>
              <w:autoSpaceDN w:val="0"/>
              <w:adjustRightInd w:val="0"/>
              <w:spacing w:after="0" w:line="240" w:lineRule="auto"/>
              <w:rPr>
                <w:rFonts w:ascii="Times New Roman" w:hAnsi="Times New Roman"/>
                <w:sz w:val="26"/>
                <w:szCs w:val="26"/>
              </w:rPr>
            </w:pPr>
            <w:proofErr w:type="spellStart"/>
            <w:r w:rsidRPr="00625891">
              <w:rPr>
                <w:rFonts w:ascii="Times New Roman" w:hAnsi="Times New Roman"/>
                <w:sz w:val="26"/>
                <w:szCs w:val="26"/>
              </w:rPr>
              <w:t>comunitară</w:t>
            </w:r>
            <w:proofErr w:type="spellEnd"/>
            <w:r w:rsidRPr="00625891">
              <w:rPr>
                <w:rFonts w:ascii="Times New Roman" w:hAnsi="Times New Roman"/>
                <w:sz w:val="26"/>
                <w:szCs w:val="26"/>
              </w:rPr>
              <w:t xml:space="preserve">, </w:t>
            </w:r>
            <w:proofErr w:type="spellStart"/>
            <w:r w:rsidRPr="00625891">
              <w:rPr>
                <w:rFonts w:ascii="Times New Roman" w:hAnsi="Times New Roman"/>
                <w:sz w:val="26"/>
                <w:szCs w:val="26"/>
              </w:rPr>
              <w:t>în</w:t>
            </w:r>
            <w:proofErr w:type="spellEnd"/>
            <w:r w:rsidRPr="00625891">
              <w:rPr>
                <w:rFonts w:ascii="Times New Roman" w:hAnsi="Times New Roman"/>
                <w:sz w:val="26"/>
                <w:szCs w:val="26"/>
              </w:rPr>
              <w:t xml:space="preserve"> </w:t>
            </w:r>
            <w:proofErr w:type="spellStart"/>
            <w:r w:rsidRPr="00625891">
              <w:rPr>
                <w:rFonts w:ascii="Times New Roman" w:hAnsi="Times New Roman"/>
                <w:sz w:val="26"/>
                <w:szCs w:val="26"/>
              </w:rPr>
              <w:t>cazul</w:t>
            </w:r>
            <w:proofErr w:type="spellEnd"/>
            <w:r w:rsidRPr="00625891">
              <w:rPr>
                <w:rFonts w:ascii="Times New Roman" w:hAnsi="Times New Roman"/>
                <w:sz w:val="26"/>
                <w:szCs w:val="26"/>
              </w:rPr>
              <w:t xml:space="preserve"> </w:t>
            </w:r>
            <w:proofErr w:type="spellStart"/>
            <w:r w:rsidRPr="00625891">
              <w:rPr>
                <w:rFonts w:ascii="Times New Roman" w:hAnsi="Times New Roman"/>
                <w:sz w:val="26"/>
                <w:szCs w:val="26"/>
              </w:rPr>
              <w:t>activităţilor</w:t>
            </w:r>
            <w:proofErr w:type="spellEnd"/>
            <w:r w:rsidRPr="00625891">
              <w:rPr>
                <w:rFonts w:ascii="Times New Roman" w:hAnsi="Times New Roman"/>
                <w:sz w:val="26"/>
                <w:szCs w:val="26"/>
              </w:rPr>
              <w:t xml:space="preserve"> </w:t>
            </w:r>
            <w:proofErr w:type="spellStart"/>
            <w:r w:rsidRPr="00625891">
              <w:rPr>
                <w:rFonts w:ascii="Times New Roman" w:hAnsi="Times New Roman"/>
                <w:sz w:val="26"/>
                <w:szCs w:val="26"/>
              </w:rPr>
              <w:t>specifice</w:t>
            </w:r>
            <w:proofErr w:type="spellEnd"/>
            <w:r w:rsidRPr="00625891">
              <w:rPr>
                <w:rFonts w:ascii="Times New Roman" w:hAnsi="Times New Roman"/>
                <w:sz w:val="26"/>
                <w:szCs w:val="26"/>
              </w:rPr>
              <w:t xml:space="preserve"> </w:t>
            </w:r>
            <w:proofErr w:type="spellStart"/>
            <w:r w:rsidRPr="00625891">
              <w:rPr>
                <w:rFonts w:ascii="Times New Roman" w:hAnsi="Times New Roman"/>
                <w:sz w:val="26"/>
                <w:szCs w:val="26"/>
              </w:rPr>
              <w:t>serviciului</w:t>
            </w:r>
            <w:proofErr w:type="spellEnd"/>
            <w:r w:rsidRPr="00625891">
              <w:rPr>
                <w:rFonts w:ascii="Times New Roman" w:hAnsi="Times New Roman"/>
                <w:sz w:val="26"/>
                <w:szCs w:val="26"/>
              </w:rPr>
              <w:t xml:space="preserve"> public de </w:t>
            </w:r>
            <w:proofErr w:type="spellStart"/>
            <w:r w:rsidRPr="00625891">
              <w:rPr>
                <w:rFonts w:ascii="Times New Roman" w:hAnsi="Times New Roman"/>
                <w:sz w:val="26"/>
                <w:szCs w:val="26"/>
              </w:rPr>
              <w:t>salubrizare</w:t>
            </w:r>
            <w:proofErr w:type="spellEnd"/>
            <w:r w:rsidRPr="00625891">
              <w:rPr>
                <w:rFonts w:ascii="Times New Roman" w:hAnsi="Times New Roman"/>
                <w:sz w:val="26"/>
                <w:szCs w:val="26"/>
              </w:rPr>
              <w:t xml:space="preserve"> </w:t>
            </w:r>
            <w:proofErr w:type="spellStart"/>
            <w:r w:rsidRPr="00625891">
              <w:rPr>
                <w:rFonts w:ascii="Times New Roman" w:hAnsi="Times New Roman"/>
                <w:sz w:val="26"/>
                <w:szCs w:val="26"/>
              </w:rPr>
              <w:t>prestate</w:t>
            </w:r>
            <w:proofErr w:type="spellEnd"/>
            <w:r w:rsidRPr="00625891">
              <w:rPr>
                <w:rFonts w:ascii="Times New Roman" w:hAnsi="Times New Roman"/>
                <w:sz w:val="26"/>
                <w:szCs w:val="26"/>
              </w:rPr>
              <w:t xml:space="preserve"> de </w:t>
            </w:r>
            <w:proofErr w:type="spellStart"/>
            <w:r w:rsidRPr="00625891">
              <w:rPr>
                <w:rFonts w:ascii="Times New Roman" w:hAnsi="Times New Roman"/>
                <w:sz w:val="26"/>
                <w:szCs w:val="26"/>
              </w:rPr>
              <w:t>către</w:t>
            </w:r>
            <w:proofErr w:type="spellEnd"/>
            <w:r w:rsidRPr="00625891">
              <w:rPr>
                <w:rFonts w:ascii="Times New Roman" w:hAnsi="Times New Roman"/>
                <w:sz w:val="26"/>
                <w:szCs w:val="26"/>
              </w:rPr>
              <w:t xml:space="preserve"> </w:t>
            </w:r>
            <w:proofErr w:type="spellStart"/>
            <w:r w:rsidRPr="00625891">
              <w:rPr>
                <w:rFonts w:ascii="Times New Roman" w:hAnsi="Times New Roman"/>
                <w:sz w:val="26"/>
                <w:szCs w:val="26"/>
              </w:rPr>
              <w:t>operatori</w:t>
            </w:r>
            <w:proofErr w:type="spellEnd"/>
            <w:r w:rsidRPr="00625891">
              <w:rPr>
                <w:rFonts w:ascii="Times New Roman" w:hAnsi="Times New Roman"/>
                <w:sz w:val="26"/>
                <w:szCs w:val="26"/>
              </w:rPr>
              <w:t xml:space="preserve"> a </w:t>
            </w:r>
            <w:proofErr w:type="spellStart"/>
            <w:r w:rsidRPr="00625891">
              <w:rPr>
                <w:rFonts w:ascii="Times New Roman" w:hAnsi="Times New Roman"/>
                <w:sz w:val="26"/>
                <w:szCs w:val="26"/>
              </w:rPr>
              <w:t>căror</w:t>
            </w:r>
            <w:proofErr w:type="spellEnd"/>
          </w:p>
          <w:p w14:paraId="085A245B" w14:textId="09D1EC32" w:rsidR="00F6036C" w:rsidRPr="00625891" w:rsidRDefault="00BD7BA0" w:rsidP="00BD7BA0">
            <w:pPr>
              <w:autoSpaceDE w:val="0"/>
              <w:autoSpaceDN w:val="0"/>
              <w:adjustRightInd w:val="0"/>
              <w:spacing w:after="0" w:line="240" w:lineRule="auto"/>
              <w:rPr>
                <w:rFonts w:ascii="Times New Roman" w:hAnsi="Times New Roman"/>
                <w:kern w:val="1"/>
                <w:sz w:val="26"/>
                <w:szCs w:val="26"/>
                <w:lang w:val="ro-RO"/>
              </w:rPr>
            </w:pPr>
            <w:proofErr w:type="spellStart"/>
            <w:r w:rsidRPr="00625891">
              <w:rPr>
                <w:rFonts w:ascii="Times New Roman" w:hAnsi="Times New Roman"/>
                <w:sz w:val="26"/>
                <w:szCs w:val="26"/>
              </w:rPr>
              <w:t>contravaloare</w:t>
            </w:r>
            <w:proofErr w:type="spellEnd"/>
            <w:r w:rsidRPr="00625891">
              <w:rPr>
                <w:rFonts w:ascii="Times New Roman" w:hAnsi="Times New Roman"/>
                <w:sz w:val="26"/>
                <w:szCs w:val="26"/>
              </w:rPr>
              <w:t xml:space="preserve"> se </w:t>
            </w:r>
            <w:proofErr w:type="spellStart"/>
            <w:r w:rsidRPr="00625891">
              <w:rPr>
                <w:rFonts w:ascii="Times New Roman" w:hAnsi="Times New Roman"/>
                <w:sz w:val="26"/>
                <w:szCs w:val="26"/>
              </w:rPr>
              <w:t>achită</w:t>
            </w:r>
            <w:proofErr w:type="spellEnd"/>
            <w:r w:rsidRPr="00625891">
              <w:rPr>
                <w:rFonts w:ascii="Times New Roman" w:hAnsi="Times New Roman"/>
                <w:sz w:val="26"/>
                <w:szCs w:val="26"/>
              </w:rPr>
              <w:t xml:space="preserve"> de </w:t>
            </w:r>
            <w:proofErr w:type="spellStart"/>
            <w:r w:rsidRPr="00625891">
              <w:rPr>
                <w:rFonts w:ascii="Times New Roman" w:hAnsi="Times New Roman"/>
                <w:sz w:val="26"/>
                <w:szCs w:val="26"/>
              </w:rPr>
              <w:t>autorităţile</w:t>
            </w:r>
            <w:proofErr w:type="spellEnd"/>
            <w:r w:rsidRPr="00625891">
              <w:rPr>
                <w:rFonts w:ascii="Times New Roman" w:hAnsi="Times New Roman"/>
                <w:sz w:val="26"/>
                <w:szCs w:val="26"/>
              </w:rPr>
              <w:t xml:space="preserve"> </w:t>
            </w:r>
            <w:proofErr w:type="spellStart"/>
            <w:r w:rsidRPr="00625891">
              <w:rPr>
                <w:rFonts w:ascii="Times New Roman" w:hAnsi="Times New Roman"/>
                <w:sz w:val="26"/>
                <w:szCs w:val="26"/>
              </w:rPr>
              <w:t>administraţiei</w:t>
            </w:r>
            <w:proofErr w:type="spellEnd"/>
            <w:r w:rsidRPr="00625891">
              <w:rPr>
                <w:rFonts w:ascii="Times New Roman" w:hAnsi="Times New Roman"/>
                <w:sz w:val="26"/>
                <w:szCs w:val="26"/>
              </w:rPr>
              <w:t xml:space="preserve"> </w:t>
            </w:r>
            <w:proofErr w:type="spellStart"/>
            <w:r w:rsidRPr="00625891">
              <w:rPr>
                <w:rFonts w:ascii="Times New Roman" w:hAnsi="Times New Roman"/>
                <w:sz w:val="26"/>
                <w:szCs w:val="26"/>
              </w:rPr>
              <w:t>publice</w:t>
            </w:r>
            <w:proofErr w:type="spellEnd"/>
            <w:r w:rsidRPr="00625891">
              <w:rPr>
                <w:rFonts w:ascii="Times New Roman" w:hAnsi="Times New Roman"/>
                <w:sz w:val="26"/>
                <w:szCs w:val="26"/>
              </w:rPr>
              <w:t xml:space="preserve"> locale </w:t>
            </w:r>
            <w:r w:rsidR="00121389" w:rsidRPr="00625891">
              <w:rPr>
                <w:rFonts w:ascii="Times New Roman" w:hAnsi="Times New Roman"/>
                <w:sz w:val="26"/>
                <w:szCs w:val="26"/>
              </w:rPr>
              <w:t xml:space="preserve"> din</w:t>
            </w:r>
            <w:r w:rsidRPr="00625891">
              <w:rPr>
                <w:rFonts w:ascii="Times New Roman" w:hAnsi="Times New Roman"/>
                <w:sz w:val="26"/>
                <w:szCs w:val="26"/>
              </w:rPr>
              <w:t xml:space="preserve"> </w:t>
            </w:r>
            <w:proofErr w:type="spellStart"/>
            <w:r w:rsidRPr="00625891">
              <w:rPr>
                <w:rFonts w:ascii="Times New Roman" w:hAnsi="Times New Roman"/>
                <w:sz w:val="26"/>
                <w:szCs w:val="26"/>
              </w:rPr>
              <w:t>bugetul</w:t>
            </w:r>
            <w:proofErr w:type="spellEnd"/>
            <w:r w:rsidRPr="00625891">
              <w:rPr>
                <w:rFonts w:ascii="Times New Roman" w:hAnsi="Times New Roman"/>
                <w:sz w:val="26"/>
                <w:szCs w:val="26"/>
              </w:rPr>
              <w:t xml:space="preserve"> local </w:t>
            </w:r>
            <w:proofErr w:type="spellStart"/>
            <w:r w:rsidRPr="00625891">
              <w:rPr>
                <w:rFonts w:ascii="Times New Roman" w:hAnsi="Times New Roman"/>
                <w:sz w:val="26"/>
                <w:szCs w:val="26"/>
              </w:rPr>
              <w:t>și</w:t>
            </w:r>
            <w:proofErr w:type="spellEnd"/>
            <w:r w:rsidRPr="00625891">
              <w:rPr>
                <w:rFonts w:ascii="Times New Roman" w:hAnsi="Times New Roman"/>
                <w:sz w:val="26"/>
                <w:szCs w:val="26"/>
              </w:rPr>
              <w:t xml:space="preserve"> </w:t>
            </w:r>
            <w:proofErr w:type="spellStart"/>
            <w:r w:rsidRPr="00625891">
              <w:rPr>
                <w:rFonts w:ascii="Times New Roman" w:hAnsi="Times New Roman"/>
                <w:sz w:val="26"/>
                <w:szCs w:val="26"/>
              </w:rPr>
              <w:t>pers</w:t>
            </w:r>
            <w:r w:rsidR="007806BD" w:rsidRPr="00625891">
              <w:rPr>
                <w:rFonts w:ascii="Times New Roman" w:hAnsi="Times New Roman"/>
                <w:sz w:val="26"/>
                <w:szCs w:val="26"/>
              </w:rPr>
              <w:t>o</w:t>
            </w:r>
            <w:r w:rsidRPr="00625891">
              <w:rPr>
                <w:rFonts w:ascii="Times New Roman" w:hAnsi="Times New Roman"/>
                <w:sz w:val="26"/>
                <w:szCs w:val="26"/>
              </w:rPr>
              <w:t>anele</w:t>
            </w:r>
            <w:proofErr w:type="spellEnd"/>
            <w:r w:rsidRPr="00625891">
              <w:rPr>
                <w:rFonts w:ascii="Times New Roman" w:hAnsi="Times New Roman"/>
                <w:sz w:val="26"/>
                <w:szCs w:val="26"/>
              </w:rPr>
              <w:t xml:space="preserve"> </w:t>
            </w:r>
            <w:proofErr w:type="spellStart"/>
            <w:r w:rsidRPr="00625891">
              <w:rPr>
                <w:rFonts w:ascii="Times New Roman" w:hAnsi="Times New Roman"/>
                <w:sz w:val="26"/>
                <w:szCs w:val="26"/>
              </w:rPr>
              <w:t>juridice</w:t>
            </w:r>
            <w:proofErr w:type="spellEnd"/>
            <w:r w:rsidRPr="00625891">
              <w:rPr>
                <w:rFonts w:ascii="Times New Roman" w:hAnsi="Times New Roman"/>
                <w:sz w:val="26"/>
                <w:szCs w:val="26"/>
              </w:rPr>
              <w:t xml:space="preserve"> care </w:t>
            </w:r>
            <w:proofErr w:type="spellStart"/>
            <w:r w:rsidRPr="00625891">
              <w:rPr>
                <w:rFonts w:ascii="Times New Roman" w:hAnsi="Times New Roman"/>
                <w:sz w:val="26"/>
                <w:szCs w:val="26"/>
              </w:rPr>
              <w:t>beneficiază</w:t>
            </w:r>
            <w:proofErr w:type="spellEnd"/>
            <w:r w:rsidRPr="00625891">
              <w:rPr>
                <w:rFonts w:ascii="Times New Roman" w:hAnsi="Times New Roman"/>
                <w:sz w:val="26"/>
                <w:szCs w:val="26"/>
              </w:rPr>
              <w:t xml:space="preserve"> individual de </w:t>
            </w:r>
            <w:proofErr w:type="spellStart"/>
            <w:r w:rsidRPr="00625891">
              <w:rPr>
                <w:rFonts w:ascii="Times New Roman" w:hAnsi="Times New Roman"/>
                <w:sz w:val="26"/>
                <w:szCs w:val="26"/>
              </w:rPr>
              <w:t>una</w:t>
            </w:r>
            <w:proofErr w:type="spellEnd"/>
            <w:r w:rsidRPr="00625891">
              <w:rPr>
                <w:rFonts w:ascii="Times New Roman" w:hAnsi="Times New Roman"/>
                <w:sz w:val="26"/>
                <w:szCs w:val="26"/>
              </w:rPr>
              <w:t xml:space="preserve"> </w:t>
            </w:r>
            <w:proofErr w:type="spellStart"/>
            <w:r w:rsidRPr="00625891">
              <w:rPr>
                <w:rFonts w:ascii="Times New Roman" w:hAnsi="Times New Roman"/>
                <w:sz w:val="26"/>
                <w:szCs w:val="26"/>
              </w:rPr>
              <w:t>sau</w:t>
            </w:r>
            <w:proofErr w:type="spellEnd"/>
            <w:r w:rsidRPr="00625891">
              <w:rPr>
                <w:rFonts w:ascii="Times New Roman" w:hAnsi="Times New Roman"/>
                <w:sz w:val="26"/>
                <w:szCs w:val="26"/>
              </w:rPr>
              <w:t xml:space="preserve"> de </w:t>
            </w:r>
            <w:proofErr w:type="spellStart"/>
            <w:r w:rsidRPr="00625891">
              <w:rPr>
                <w:rFonts w:ascii="Times New Roman" w:hAnsi="Times New Roman"/>
                <w:sz w:val="26"/>
                <w:szCs w:val="26"/>
              </w:rPr>
              <w:t>mai</w:t>
            </w:r>
            <w:proofErr w:type="spellEnd"/>
            <w:r w:rsidRPr="00625891">
              <w:rPr>
                <w:rFonts w:ascii="Times New Roman" w:hAnsi="Times New Roman"/>
                <w:sz w:val="26"/>
                <w:szCs w:val="26"/>
              </w:rPr>
              <w:t xml:space="preserve"> </w:t>
            </w:r>
            <w:proofErr w:type="spellStart"/>
            <w:r w:rsidRPr="00625891">
              <w:rPr>
                <w:rFonts w:ascii="Times New Roman" w:hAnsi="Times New Roman"/>
                <w:sz w:val="26"/>
                <w:szCs w:val="26"/>
              </w:rPr>
              <w:t>multe</w:t>
            </w:r>
            <w:proofErr w:type="spellEnd"/>
            <w:r w:rsidRPr="00625891">
              <w:rPr>
                <w:rFonts w:ascii="Times New Roman" w:hAnsi="Times New Roman"/>
                <w:sz w:val="26"/>
                <w:szCs w:val="26"/>
              </w:rPr>
              <w:t xml:space="preserve"> </w:t>
            </w:r>
            <w:proofErr w:type="spellStart"/>
            <w:r w:rsidRPr="00625891">
              <w:rPr>
                <w:rFonts w:ascii="Times New Roman" w:hAnsi="Times New Roman"/>
                <w:sz w:val="26"/>
                <w:szCs w:val="26"/>
              </w:rPr>
              <w:t>activităţi</w:t>
            </w:r>
            <w:proofErr w:type="spellEnd"/>
            <w:r w:rsidRPr="00625891">
              <w:rPr>
                <w:rFonts w:ascii="Times New Roman" w:hAnsi="Times New Roman"/>
                <w:sz w:val="26"/>
                <w:szCs w:val="26"/>
              </w:rPr>
              <w:t xml:space="preserve"> </w:t>
            </w:r>
            <w:proofErr w:type="spellStart"/>
            <w:r w:rsidRPr="00625891">
              <w:rPr>
                <w:rFonts w:ascii="Times New Roman" w:hAnsi="Times New Roman"/>
                <w:sz w:val="26"/>
                <w:szCs w:val="26"/>
              </w:rPr>
              <w:t>specifice</w:t>
            </w:r>
            <w:proofErr w:type="spellEnd"/>
            <w:r w:rsidRPr="00625891">
              <w:rPr>
                <w:rFonts w:ascii="Times New Roman" w:hAnsi="Times New Roman"/>
                <w:sz w:val="26"/>
                <w:szCs w:val="26"/>
              </w:rPr>
              <w:t xml:space="preserve"> </w:t>
            </w:r>
            <w:proofErr w:type="spellStart"/>
            <w:r w:rsidRPr="00625891">
              <w:rPr>
                <w:rFonts w:ascii="Times New Roman" w:hAnsi="Times New Roman"/>
                <w:sz w:val="26"/>
                <w:szCs w:val="26"/>
              </w:rPr>
              <w:t>serviciului</w:t>
            </w:r>
            <w:proofErr w:type="spellEnd"/>
            <w:r w:rsidRPr="00625891">
              <w:rPr>
                <w:rFonts w:ascii="Times New Roman" w:hAnsi="Times New Roman"/>
                <w:sz w:val="26"/>
                <w:szCs w:val="26"/>
              </w:rPr>
              <w:t xml:space="preserve"> de </w:t>
            </w:r>
            <w:proofErr w:type="spellStart"/>
            <w:r w:rsidRPr="00625891">
              <w:rPr>
                <w:rFonts w:ascii="Times New Roman" w:hAnsi="Times New Roman"/>
                <w:sz w:val="26"/>
                <w:szCs w:val="26"/>
              </w:rPr>
              <w:t>salubrizare</w:t>
            </w:r>
            <w:proofErr w:type="spellEnd"/>
            <w:r w:rsidRPr="00625891">
              <w:rPr>
                <w:rFonts w:ascii="Times New Roman" w:hAnsi="Times New Roman"/>
                <w:sz w:val="26"/>
                <w:szCs w:val="26"/>
              </w:rPr>
              <w:t xml:space="preserve">, </w:t>
            </w:r>
            <w:proofErr w:type="spellStart"/>
            <w:r w:rsidRPr="00625891">
              <w:rPr>
                <w:rFonts w:ascii="Times New Roman" w:hAnsi="Times New Roman"/>
                <w:sz w:val="26"/>
                <w:szCs w:val="26"/>
              </w:rPr>
              <w:t>în</w:t>
            </w:r>
            <w:proofErr w:type="spellEnd"/>
            <w:r w:rsidRPr="00625891">
              <w:rPr>
                <w:rFonts w:ascii="Times New Roman" w:hAnsi="Times New Roman"/>
                <w:sz w:val="26"/>
                <w:szCs w:val="26"/>
              </w:rPr>
              <w:t xml:space="preserve"> </w:t>
            </w:r>
            <w:proofErr w:type="spellStart"/>
            <w:r w:rsidRPr="00625891">
              <w:rPr>
                <w:rFonts w:ascii="Times New Roman" w:hAnsi="Times New Roman"/>
                <w:sz w:val="26"/>
                <w:szCs w:val="26"/>
              </w:rPr>
              <w:t>cazul</w:t>
            </w:r>
            <w:proofErr w:type="spellEnd"/>
            <w:r w:rsidRPr="00625891">
              <w:rPr>
                <w:rFonts w:ascii="Times New Roman" w:hAnsi="Times New Roman"/>
                <w:sz w:val="26"/>
                <w:szCs w:val="26"/>
              </w:rPr>
              <w:t xml:space="preserve"> </w:t>
            </w:r>
            <w:proofErr w:type="spellStart"/>
            <w:r w:rsidRPr="00625891">
              <w:rPr>
                <w:rFonts w:ascii="Times New Roman" w:hAnsi="Times New Roman"/>
                <w:sz w:val="26"/>
                <w:szCs w:val="26"/>
              </w:rPr>
              <w:t>în</w:t>
            </w:r>
            <w:proofErr w:type="spellEnd"/>
            <w:r w:rsidRPr="00625891">
              <w:rPr>
                <w:rFonts w:ascii="Times New Roman" w:hAnsi="Times New Roman"/>
                <w:sz w:val="26"/>
                <w:szCs w:val="26"/>
              </w:rPr>
              <w:t xml:space="preserve"> care </w:t>
            </w:r>
            <w:proofErr w:type="spellStart"/>
            <w:r w:rsidRPr="00625891">
              <w:rPr>
                <w:rFonts w:ascii="Times New Roman" w:hAnsi="Times New Roman"/>
                <w:sz w:val="26"/>
                <w:szCs w:val="26"/>
              </w:rPr>
              <w:t>refuză</w:t>
            </w:r>
            <w:proofErr w:type="spellEnd"/>
            <w:r w:rsidRPr="00625891">
              <w:rPr>
                <w:rFonts w:ascii="Times New Roman" w:hAnsi="Times New Roman"/>
                <w:sz w:val="26"/>
                <w:szCs w:val="26"/>
              </w:rPr>
              <w:t xml:space="preserve"> </w:t>
            </w:r>
            <w:proofErr w:type="spellStart"/>
            <w:r w:rsidRPr="00625891">
              <w:rPr>
                <w:rFonts w:ascii="Times New Roman" w:hAnsi="Times New Roman"/>
                <w:sz w:val="26"/>
                <w:szCs w:val="26"/>
              </w:rPr>
              <w:t>încheierea</w:t>
            </w:r>
            <w:proofErr w:type="spellEnd"/>
            <w:r w:rsidRPr="00625891">
              <w:rPr>
                <w:rFonts w:ascii="Times New Roman" w:hAnsi="Times New Roman"/>
                <w:sz w:val="26"/>
                <w:szCs w:val="26"/>
              </w:rPr>
              <w:t xml:space="preserve"> </w:t>
            </w:r>
            <w:proofErr w:type="spellStart"/>
            <w:r w:rsidRPr="00625891">
              <w:rPr>
                <w:rFonts w:ascii="Times New Roman" w:hAnsi="Times New Roman"/>
                <w:sz w:val="26"/>
                <w:szCs w:val="26"/>
              </w:rPr>
              <w:t>contractului</w:t>
            </w:r>
            <w:proofErr w:type="spellEnd"/>
            <w:r w:rsidRPr="00625891">
              <w:rPr>
                <w:rFonts w:ascii="Times New Roman" w:hAnsi="Times New Roman"/>
                <w:sz w:val="26"/>
                <w:szCs w:val="26"/>
              </w:rPr>
              <w:t xml:space="preserve"> individual de </w:t>
            </w:r>
            <w:proofErr w:type="spellStart"/>
            <w:r w:rsidRPr="00625891">
              <w:rPr>
                <w:rFonts w:ascii="Times New Roman" w:hAnsi="Times New Roman"/>
                <w:sz w:val="26"/>
                <w:szCs w:val="26"/>
              </w:rPr>
              <w:t>salubrizare</w:t>
            </w:r>
            <w:proofErr w:type="spellEnd"/>
            <w:r w:rsidRPr="00625891">
              <w:rPr>
                <w:rFonts w:ascii="Times New Roman" w:hAnsi="Times New Roman"/>
                <w:sz w:val="26"/>
                <w:szCs w:val="26"/>
              </w:rPr>
              <w:t>.</w:t>
            </w:r>
          </w:p>
        </w:tc>
      </w:tr>
      <w:tr w:rsidR="00625891" w:rsidRPr="00625891" w14:paraId="0C585D1C" w14:textId="77777777" w:rsidTr="0075618A">
        <w:tblPrEx>
          <w:tblBorders>
            <w:top w:val="none" w:sz="0" w:space="0" w:color="auto"/>
          </w:tblBorders>
        </w:tblPrEx>
        <w:tc>
          <w:tcPr>
            <w:tcW w:w="3256" w:type="dxa"/>
            <w:tcBorders>
              <w:top w:val="single" w:sz="4" w:space="0" w:color="BFBFBF"/>
              <w:bottom w:val="single" w:sz="4" w:space="0" w:color="BFBFBF"/>
              <w:right w:val="single" w:sz="4" w:space="0" w:color="BFBFBF"/>
            </w:tcBorders>
          </w:tcPr>
          <w:p w14:paraId="524FACC5" w14:textId="77777777" w:rsidR="00F6036C" w:rsidRPr="00625891" w:rsidRDefault="00F6036C" w:rsidP="0056307F">
            <w:pPr>
              <w:widowControl w:val="0"/>
              <w:tabs>
                <w:tab w:val="left" w:pos="742"/>
              </w:tabs>
              <w:autoSpaceDE w:val="0"/>
              <w:autoSpaceDN w:val="0"/>
              <w:adjustRightInd w:val="0"/>
              <w:spacing w:after="0" w:line="240" w:lineRule="auto"/>
              <w:jc w:val="both"/>
              <w:rPr>
                <w:rFonts w:ascii="Times New Roman" w:hAnsi="Times New Roman"/>
                <w:bCs/>
                <w:kern w:val="1"/>
                <w:sz w:val="26"/>
                <w:szCs w:val="26"/>
                <w:lang w:val="ro-RO"/>
              </w:rPr>
            </w:pPr>
            <w:r w:rsidRPr="00625891">
              <w:rPr>
                <w:rFonts w:ascii="Times New Roman" w:hAnsi="Times New Roman"/>
                <w:bCs/>
                <w:kern w:val="1"/>
                <w:sz w:val="26"/>
                <w:szCs w:val="26"/>
                <w:lang w:val="ro-RO"/>
              </w:rPr>
              <w:t>Utilizator(i)</w:t>
            </w:r>
            <w:r w:rsidRPr="00625891">
              <w:rPr>
                <w:rFonts w:ascii="Times New Roman" w:hAnsi="Times New Roman"/>
                <w:bCs/>
                <w:spacing w:val="-3"/>
                <w:kern w:val="1"/>
                <w:sz w:val="26"/>
                <w:szCs w:val="26"/>
                <w:lang w:val="ro-RO"/>
              </w:rPr>
              <w:t xml:space="preserve"> </w:t>
            </w:r>
            <w:r w:rsidRPr="00625891">
              <w:rPr>
                <w:rFonts w:ascii="Times New Roman" w:hAnsi="Times New Roman"/>
                <w:bCs/>
                <w:kern w:val="1"/>
                <w:sz w:val="26"/>
                <w:szCs w:val="26"/>
                <w:lang w:val="ro-RO"/>
              </w:rPr>
              <w:t>Casnic(i)</w:t>
            </w:r>
          </w:p>
        </w:tc>
        <w:tc>
          <w:tcPr>
            <w:tcW w:w="6662" w:type="dxa"/>
            <w:tcBorders>
              <w:top w:val="single" w:sz="4" w:space="0" w:color="BFBFBF"/>
              <w:left w:val="single" w:sz="4" w:space="0" w:color="BFBFBF"/>
              <w:bottom w:val="single" w:sz="4" w:space="0" w:color="BFBFBF"/>
            </w:tcBorders>
          </w:tcPr>
          <w:p w14:paraId="55A3EA17" w14:textId="63FE592B" w:rsidR="00F6036C" w:rsidRPr="00625891" w:rsidRDefault="00337909" w:rsidP="0075618A">
            <w:pPr>
              <w:widowControl w:val="0"/>
              <w:tabs>
                <w:tab w:val="left" w:pos="3792"/>
              </w:tabs>
              <w:autoSpaceDE w:val="0"/>
              <w:autoSpaceDN w:val="0"/>
              <w:adjustRightInd w:val="0"/>
              <w:spacing w:after="0" w:line="240" w:lineRule="auto"/>
              <w:jc w:val="both"/>
              <w:rPr>
                <w:rFonts w:ascii="Times New Roman" w:hAnsi="Times New Roman"/>
                <w:bCs/>
                <w:kern w:val="1"/>
                <w:sz w:val="26"/>
                <w:szCs w:val="26"/>
                <w:lang w:val="ro-RO"/>
              </w:rPr>
            </w:pPr>
            <w:r w:rsidRPr="00625891">
              <w:rPr>
                <w:rFonts w:ascii="Times New Roman" w:hAnsi="Times New Roman"/>
                <w:kern w:val="1"/>
                <w:sz w:val="26"/>
                <w:szCs w:val="26"/>
                <w:lang w:val="ro-RO"/>
              </w:rPr>
              <w:t>P</w:t>
            </w:r>
            <w:r w:rsidR="001B47E1" w:rsidRPr="00625891">
              <w:rPr>
                <w:rFonts w:ascii="Times New Roman" w:hAnsi="Times New Roman"/>
                <w:kern w:val="1"/>
                <w:sz w:val="26"/>
                <w:szCs w:val="26"/>
                <w:lang w:val="ro-RO"/>
              </w:rPr>
              <w:t xml:space="preserve">ersoane fizice </w:t>
            </w:r>
            <w:r w:rsidR="00D80A0F" w:rsidRPr="00625891">
              <w:rPr>
                <w:rFonts w:ascii="Times New Roman" w:hAnsi="Times New Roman"/>
                <w:kern w:val="1"/>
                <w:sz w:val="26"/>
                <w:szCs w:val="26"/>
                <w:lang w:val="ro-RO"/>
              </w:rPr>
              <w:t>care</w:t>
            </w:r>
            <w:r w:rsidR="00F80E34" w:rsidRPr="00625891">
              <w:rPr>
                <w:rFonts w:ascii="Times New Roman" w:hAnsi="Times New Roman"/>
                <w:kern w:val="1"/>
                <w:sz w:val="26"/>
                <w:szCs w:val="26"/>
                <w:lang w:val="ro-RO"/>
              </w:rPr>
              <w:t xml:space="preserve"> beneficiază de una sau mai multe activități specifice</w:t>
            </w:r>
            <w:r w:rsidR="00B47531" w:rsidRPr="00625891">
              <w:rPr>
                <w:rFonts w:ascii="Times New Roman" w:hAnsi="Times New Roman"/>
                <w:kern w:val="1"/>
                <w:sz w:val="26"/>
                <w:szCs w:val="26"/>
                <w:lang w:val="ro-RO"/>
              </w:rPr>
              <w:t xml:space="preserve"> </w:t>
            </w:r>
            <w:r w:rsidR="00F80E34" w:rsidRPr="00625891">
              <w:rPr>
                <w:rFonts w:ascii="Times New Roman" w:hAnsi="Times New Roman"/>
                <w:kern w:val="1"/>
                <w:sz w:val="26"/>
                <w:szCs w:val="26"/>
                <w:lang w:val="ro-RO"/>
              </w:rPr>
              <w:t>serviciului de salubrizare</w:t>
            </w:r>
            <w:r w:rsidR="00F35C62" w:rsidRPr="00625891">
              <w:rPr>
                <w:rFonts w:ascii="Times New Roman" w:hAnsi="Times New Roman"/>
                <w:kern w:val="1"/>
                <w:sz w:val="26"/>
                <w:szCs w:val="26"/>
                <w:lang w:val="ro-RO"/>
              </w:rPr>
              <w:t xml:space="preserve"> </w:t>
            </w:r>
            <w:r w:rsidR="001B47E1" w:rsidRPr="00625891">
              <w:rPr>
                <w:rFonts w:ascii="Times New Roman" w:hAnsi="Times New Roman"/>
                <w:kern w:val="1"/>
                <w:sz w:val="26"/>
                <w:szCs w:val="26"/>
                <w:lang w:val="ro-RO"/>
              </w:rPr>
              <w:t xml:space="preserve">pentru deșeurile menajere generate </w:t>
            </w:r>
          </w:p>
        </w:tc>
      </w:tr>
      <w:tr w:rsidR="00625891" w:rsidRPr="00625891" w14:paraId="7229ADF2" w14:textId="77777777" w:rsidTr="0075618A">
        <w:tblPrEx>
          <w:tblBorders>
            <w:top w:val="none" w:sz="0" w:space="0" w:color="auto"/>
          </w:tblBorders>
        </w:tblPrEx>
        <w:tc>
          <w:tcPr>
            <w:tcW w:w="3256" w:type="dxa"/>
            <w:tcBorders>
              <w:top w:val="single" w:sz="4" w:space="0" w:color="BFBFBF"/>
              <w:bottom w:val="single" w:sz="4" w:space="0" w:color="BFBFBF"/>
              <w:right w:val="single" w:sz="4" w:space="0" w:color="BFBFBF"/>
            </w:tcBorders>
          </w:tcPr>
          <w:p w14:paraId="34F8AC1A" w14:textId="77777777" w:rsidR="00F6036C" w:rsidRPr="00625891" w:rsidRDefault="00F6036C" w:rsidP="0056307F">
            <w:pPr>
              <w:widowControl w:val="0"/>
              <w:tabs>
                <w:tab w:val="left" w:pos="742"/>
              </w:tabs>
              <w:autoSpaceDE w:val="0"/>
              <w:autoSpaceDN w:val="0"/>
              <w:adjustRightInd w:val="0"/>
              <w:spacing w:after="0" w:line="240" w:lineRule="auto"/>
              <w:jc w:val="both"/>
              <w:rPr>
                <w:rFonts w:ascii="Times New Roman" w:hAnsi="Times New Roman"/>
                <w:bCs/>
                <w:kern w:val="1"/>
                <w:sz w:val="26"/>
                <w:szCs w:val="26"/>
                <w:lang w:val="ro-RO"/>
              </w:rPr>
            </w:pPr>
            <w:r w:rsidRPr="00625891">
              <w:rPr>
                <w:rFonts w:ascii="Times New Roman" w:hAnsi="Times New Roman"/>
                <w:bCs/>
                <w:kern w:val="1"/>
                <w:sz w:val="26"/>
                <w:szCs w:val="26"/>
                <w:lang w:val="ro-RO"/>
              </w:rPr>
              <w:t>Utilizator(i) Non-Casnic(i)</w:t>
            </w:r>
          </w:p>
        </w:tc>
        <w:tc>
          <w:tcPr>
            <w:tcW w:w="6662" w:type="dxa"/>
            <w:tcBorders>
              <w:top w:val="single" w:sz="4" w:space="0" w:color="BFBFBF"/>
              <w:left w:val="single" w:sz="4" w:space="0" w:color="BFBFBF"/>
              <w:bottom w:val="single" w:sz="4" w:space="0" w:color="BFBFBF"/>
            </w:tcBorders>
          </w:tcPr>
          <w:p w14:paraId="6C862AED" w14:textId="2B0AC0C1" w:rsidR="00F6036C" w:rsidRPr="00625891" w:rsidRDefault="001B47E1" w:rsidP="0075618A">
            <w:pPr>
              <w:widowControl w:val="0"/>
              <w:autoSpaceDE w:val="0"/>
              <w:autoSpaceDN w:val="0"/>
              <w:adjustRightInd w:val="0"/>
              <w:spacing w:after="0" w:line="240" w:lineRule="auto"/>
              <w:jc w:val="both"/>
              <w:rPr>
                <w:rFonts w:ascii="Times New Roman" w:hAnsi="Times New Roman"/>
                <w:bCs/>
                <w:kern w:val="1"/>
                <w:sz w:val="26"/>
                <w:szCs w:val="26"/>
                <w:lang w:val="ro-RO"/>
              </w:rPr>
            </w:pPr>
            <w:r w:rsidRPr="00625891">
              <w:rPr>
                <w:rFonts w:ascii="Times New Roman" w:hAnsi="Times New Roman"/>
                <w:kern w:val="1"/>
                <w:sz w:val="26"/>
                <w:szCs w:val="26"/>
                <w:lang w:val="ro-RO"/>
              </w:rPr>
              <w:t>Utilizatorii, alţii decât Utilizatorii Casnici</w:t>
            </w:r>
            <w:r w:rsidR="004E1B1C" w:rsidRPr="00625891">
              <w:rPr>
                <w:rFonts w:ascii="Times New Roman" w:hAnsi="Times New Roman"/>
                <w:kern w:val="1"/>
                <w:sz w:val="26"/>
                <w:szCs w:val="26"/>
                <w:lang w:val="ro-RO"/>
              </w:rPr>
              <w:t>, respectiv operatori economici</w:t>
            </w:r>
            <w:r w:rsidR="006D3367" w:rsidRPr="00625891">
              <w:rPr>
                <w:rFonts w:ascii="Times New Roman" w:hAnsi="Times New Roman"/>
                <w:kern w:val="1"/>
                <w:sz w:val="26"/>
                <w:szCs w:val="26"/>
                <w:lang w:val="ro-RO"/>
              </w:rPr>
              <w:t xml:space="preserve"> </w:t>
            </w:r>
            <w:r w:rsidR="00255A77" w:rsidRPr="00625891">
              <w:rPr>
                <w:rFonts w:ascii="Times New Roman" w:hAnsi="Times New Roman"/>
                <w:kern w:val="1"/>
                <w:sz w:val="26"/>
                <w:szCs w:val="26"/>
                <w:lang w:val="ro-RO"/>
              </w:rPr>
              <w:t xml:space="preserve">(persoane juridice și </w:t>
            </w:r>
            <w:r w:rsidR="005E484B" w:rsidRPr="00625891">
              <w:rPr>
                <w:rFonts w:ascii="Times New Roman" w:hAnsi="Times New Roman"/>
                <w:kern w:val="1"/>
                <w:sz w:val="26"/>
                <w:szCs w:val="26"/>
                <w:lang w:val="ro-RO"/>
              </w:rPr>
              <w:t>persoane fizice</w:t>
            </w:r>
            <w:r w:rsidR="00DD34D7" w:rsidRPr="00625891">
              <w:rPr>
                <w:rFonts w:ascii="Times New Roman" w:hAnsi="Times New Roman"/>
                <w:kern w:val="1"/>
                <w:sz w:val="26"/>
                <w:szCs w:val="26"/>
                <w:lang w:val="ro-RO"/>
              </w:rPr>
              <w:t xml:space="preserve"> </w:t>
            </w:r>
            <w:r w:rsidR="005E484B" w:rsidRPr="00625891">
              <w:rPr>
                <w:rFonts w:ascii="Times New Roman" w:hAnsi="Times New Roman"/>
                <w:strike/>
                <w:kern w:val="1"/>
                <w:sz w:val="26"/>
                <w:szCs w:val="26"/>
                <w:lang w:val="ro-RO"/>
              </w:rPr>
              <w:t>,</w:t>
            </w:r>
            <w:r w:rsidR="005E484B" w:rsidRPr="00625891">
              <w:rPr>
                <w:rFonts w:ascii="Times New Roman" w:hAnsi="Times New Roman"/>
                <w:kern w:val="1"/>
                <w:sz w:val="26"/>
                <w:szCs w:val="26"/>
                <w:lang w:val="ro-RO"/>
              </w:rPr>
              <w:t xml:space="preserve"> care desfășoară activități economice pe baza liberei inițiative, precum și cei care exercită în mod autonom s</w:t>
            </w:r>
            <w:r w:rsidR="00DD34D7" w:rsidRPr="00625891">
              <w:rPr>
                <w:rFonts w:ascii="Times New Roman" w:hAnsi="Times New Roman"/>
                <w:kern w:val="1"/>
                <w:sz w:val="26"/>
                <w:szCs w:val="26"/>
                <w:lang w:val="ro-RO"/>
              </w:rPr>
              <w:t>a</w:t>
            </w:r>
            <w:r w:rsidR="005E484B" w:rsidRPr="00625891">
              <w:rPr>
                <w:rFonts w:ascii="Times New Roman" w:hAnsi="Times New Roman"/>
                <w:kern w:val="1"/>
                <w:sz w:val="26"/>
                <w:szCs w:val="26"/>
                <w:lang w:val="ro-RO"/>
              </w:rPr>
              <w:t>u prin asociere orice profesie liberală)</w:t>
            </w:r>
            <w:r w:rsidR="004E1B1C" w:rsidRPr="00625891">
              <w:rPr>
                <w:rFonts w:ascii="Times New Roman" w:hAnsi="Times New Roman"/>
                <w:kern w:val="1"/>
                <w:sz w:val="26"/>
                <w:szCs w:val="26"/>
                <w:lang w:val="ro-RO"/>
              </w:rPr>
              <w:t xml:space="preserve"> și instituții publice</w:t>
            </w:r>
            <w:r w:rsidR="00255A77" w:rsidRPr="00625891">
              <w:rPr>
                <w:rFonts w:ascii="Times New Roman" w:hAnsi="Times New Roman"/>
                <w:kern w:val="1"/>
                <w:sz w:val="26"/>
                <w:szCs w:val="26"/>
                <w:lang w:val="ro-RO"/>
              </w:rPr>
              <w:t>,</w:t>
            </w:r>
            <w:r w:rsidR="004E1B1C" w:rsidRPr="00625891">
              <w:rPr>
                <w:rFonts w:ascii="Times New Roman" w:hAnsi="Times New Roman"/>
                <w:kern w:val="1"/>
                <w:sz w:val="26"/>
                <w:szCs w:val="26"/>
                <w:lang w:val="ro-RO"/>
              </w:rPr>
              <w:t xml:space="preserve"> </w:t>
            </w:r>
            <w:r w:rsidR="00F80E34" w:rsidRPr="00625891">
              <w:rPr>
                <w:rFonts w:ascii="Times New Roman" w:hAnsi="Times New Roman"/>
                <w:kern w:val="1"/>
                <w:sz w:val="26"/>
                <w:szCs w:val="26"/>
                <w:lang w:val="ro-RO"/>
              </w:rPr>
              <w:t xml:space="preserve">care beneficiază de una sau mai multe activități specifice  serviciului de salubrizare pentru </w:t>
            </w:r>
            <w:r w:rsidRPr="00625891">
              <w:rPr>
                <w:rFonts w:ascii="Times New Roman" w:hAnsi="Times New Roman"/>
                <w:kern w:val="1"/>
                <w:sz w:val="26"/>
                <w:szCs w:val="26"/>
                <w:lang w:val="ro-RO"/>
              </w:rPr>
              <w:t>deșeurile generate în clădirile unde își desfășoară activitatea</w:t>
            </w:r>
            <w:r w:rsidR="007C6217" w:rsidRPr="00625891">
              <w:rPr>
                <w:rFonts w:ascii="Times New Roman" w:hAnsi="Times New Roman"/>
                <w:kern w:val="1"/>
                <w:sz w:val="26"/>
                <w:szCs w:val="26"/>
                <w:lang w:val="ro-RO"/>
              </w:rPr>
              <w:t xml:space="preserve"> și care refuză încheierea contractelor </w:t>
            </w:r>
            <w:r w:rsidR="007806BD" w:rsidRPr="00625891">
              <w:rPr>
                <w:rFonts w:ascii="Times New Roman" w:hAnsi="Times New Roman"/>
                <w:kern w:val="1"/>
                <w:sz w:val="26"/>
                <w:szCs w:val="26"/>
                <w:lang w:val="ro-RO"/>
              </w:rPr>
              <w:t xml:space="preserve">individuale </w:t>
            </w:r>
            <w:r w:rsidR="007C6217" w:rsidRPr="00625891">
              <w:rPr>
                <w:rFonts w:ascii="Times New Roman" w:hAnsi="Times New Roman"/>
                <w:kern w:val="1"/>
                <w:sz w:val="26"/>
                <w:szCs w:val="26"/>
                <w:lang w:val="ro-RO"/>
              </w:rPr>
              <w:t xml:space="preserve">de prestări servicii cu </w:t>
            </w:r>
            <w:r w:rsidR="00AC3C77" w:rsidRPr="00625891">
              <w:rPr>
                <w:rFonts w:ascii="Times New Roman" w:hAnsi="Times New Roman"/>
                <w:kern w:val="1"/>
                <w:sz w:val="26"/>
                <w:szCs w:val="26"/>
                <w:lang w:val="ro-RO"/>
              </w:rPr>
              <w:t xml:space="preserve">operatorul de salubrizare </w:t>
            </w:r>
            <w:r w:rsidR="00255A77" w:rsidRPr="00625891">
              <w:rPr>
                <w:rFonts w:ascii="Times New Roman" w:hAnsi="Times New Roman"/>
                <w:kern w:val="1"/>
                <w:sz w:val="26"/>
                <w:szCs w:val="26"/>
                <w:lang w:val="ro-RO"/>
              </w:rPr>
              <w:t>autorizat</w:t>
            </w:r>
          </w:p>
        </w:tc>
      </w:tr>
      <w:tr w:rsidR="00F6036C" w:rsidRPr="00625891" w14:paraId="1AB3799A" w14:textId="77777777" w:rsidTr="0075618A">
        <w:tblPrEx>
          <w:tblBorders>
            <w:top w:val="none" w:sz="0" w:space="0" w:color="auto"/>
            <w:bottom w:val="single" w:sz="4" w:space="0" w:color="BFBFBF"/>
          </w:tblBorders>
        </w:tblPrEx>
        <w:tc>
          <w:tcPr>
            <w:tcW w:w="3256" w:type="dxa"/>
            <w:tcBorders>
              <w:top w:val="single" w:sz="4" w:space="0" w:color="BFBFBF"/>
              <w:bottom w:val="single" w:sz="4" w:space="0" w:color="BFBFBF"/>
              <w:right w:val="single" w:sz="4" w:space="0" w:color="BFBFBF"/>
            </w:tcBorders>
          </w:tcPr>
          <w:p w14:paraId="78FED9D1" w14:textId="77777777" w:rsidR="00F6036C" w:rsidRPr="00625891" w:rsidRDefault="00F6036C" w:rsidP="0056307F">
            <w:pPr>
              <w:widowControl w:val="0"/>
              <w:tabs>
                <w:tab w:val="left" w:pos="742"/>
              </w:tabs>
              <w:autoSpaceDE w:val="0"/>
              <w:autoSpaceDN w:val="0"/>
              <w:adjustRightInd w:val="0"/>
              <w:spacing w:after="0" w:line="240" w:lineRule="auto"/>
              <w:jc w:val="both"/>
              <w:rPr>
                <w:rFonts w:ascii="Times New Roman" w:hAnsi="Times New Roman"/>
                <w:bCs/>
                <w:kern w:val="1"/>
                <w:sz w:val="26"/>
                <w:szCs w:val="26"/>
                <w:lang w:val="ro-RO"/>
              </w:rPr>
            </w:pPr>
            <w:r w:rsidRPr="00625891">
              <w:rPr>
                <w:rFonts w:ascii="Times New Roman" w:hAnsi="Times New Roman"/>
                <w:bCs/>
                <w:kern w:val="1"/>
                <w:sz w:val="26"/>
                <w:szCs w:val="26"/>
                <w:lang w:val="ro-RO"/>
              </w:rPr>
              <w:t>Taxă specială de salubrizare</w:t>
            </w:r>
          </w:p>
        </w:tc>
        <w:tc>
          <w:tcPr>
            <w:tcW w:w="6662" w:type="dxa"/>
            <w:tcBorders>
              <w:top w:val="single" w:sz="4" w:space="0" w:color="BFBFBF"/>
              <w:left w:val="single" w:sz="4" w:space="0" w:color="BFBFBF"/>
              <w:bottom w:val="single" w:sz="4" w:space="0" w:color="BFBFBF"/>
            </w:tcBorders>
          </w:tcPr>
          <w:p w14:paraId="63F720D5" w14:textId="49190B2D" w:rsidR="00F6036C" w:rsidRPr="00625891" w:rsidRDefault="007C6217" w:rsidP="0075618A">
            <w:pPr>
              <w:widowControl w:val="0"/>
              <w:tabs>
                <w:tab w:val="left" w:pos="742"/>
              </w:tabs>
              <w:autoSpaceDE w:val="0"/>
              <w:autoSpaceDN w:val="0"/>
              <w:adjustRightInd w:val="0"/>
              <w:spacing w:after="0" w:line="240" w:lineRule="auto"/>
              <w:jc w:val="both"/>
              <w:rPr>
                <w:rFonts w:ascii="Times New Roman" w:hAnsi="Times New Roman"/>
                <w:bCs/>
                <w:kern w:val="1"/>
                <w:sz w:val="26"/>
                <w:szCs w:val="26"/>
                <w:lang w:val="ro-RO"/>
              </w:rPr>
            </w:pPr>
            <w:r w:rsidRPr="00625891">
              <w:rPr>
                <w:rFonts w:ascii="Times New Roman" w:hAnsi="Times New Roman"/>
                <w:kern w:val="1"/>
                <w:sz w:val="26"/>
                <w:szCs w:val="26"/>
                <w:lang w:val="ro-RO"/>
              </w:rPr>
              <w:t xml:space="preserve">Contravaloarea serviciilor de salubrizare  de care beneficiază utilizatorii, </w:t>
            </w:r>
            <w:r w:rsidR="00F6036C" w:rsidRPr="00625891">
              <w:rPr>
                <w:rFonts w:ascii="Times New Roman" w:hAnsi="Times New Roman"/>
                <w:kern w:val="1"/>
                <w:sz w:val="26"/>
                <w:szCs w:val="26"/>
                <w:lang w:val="ro-RO"/>
              </w:rPr>
              <w:t xml:space="preserve">prestate de </w:t>
            </w:r>
            <w:r w:rsidR="00AC3C77" w:rsidRPr="00625891">
              <w:rPr>
                <w:rFonts w:ascii="Times New Roman" w:hAnsi="Times New Roman"/>
                <w:kern w:val="1"/>
                <w:sz w:val="26"/>
                <w:szCs w:val="26"/>
                <w:lang w:val="ro-RO"/>
              </w:rPr>
              <w:t>operator</w:t>
            </w:r>
            <w:r w:rsidR="00F35C62" w:rsidRPr="00625891">
              <w:rPr>
                <w:rFonts w:ascii="Times New Roman" w:hAnsi="Times New Roman"/>
                <w:kern w:val="1"/>
                <w:sz w:val="26"/>
                <w:szCs w:val="26"/>
                <w:lang w:val="ro-RO"/>
              </w:rPr>
              <w:t>ii</w:t>
            </w:r>
            <w:r w:rsidR="00AC3C77" w:rsidRPr="00625891">
              <w:rPr>
                <w:rFonts w:ascii="Times New Roman" w:hAnsi="Times New Roman"/>
                <w:kern w:val="1"/>
                <w:sz w:val="26"/>
                <w:szCs w:val="26"/>
                <w:lang w:val="ro-RO"/>
              </w:rPr>
              <w:t xml:space="preserve"> de salubrizare </w:t>
            </w:r>
            <w:r w:rsidR="00F35C62" w:rsidRPr="00625891">
              <w:rPr>
                <w:rFonts w:ascii="Times New Roman" w:hAnsi="Times New Roman"/>
                <w:kern w:val="1"/>
                <w:sz w:val="26"/>
                <w:szCs w:val="26"/>
                <w:lang w:val="ro-RO"/>
              </w:rPr>
              <w:t>autorizați</w:t>
            </w:r>
          </w:p>
        </w:tc>
      </w:tr>
    </w:tbl>
    <w:p w14:paraId="69172035" w14:textId="77777777" w:rsidR="00835686" w:rsidRPr="00625891" w:rsidRDefault="00835686" w:rsidP="0056307F">
      <w:pPr>
        <w:widowControl w:val="0"/>
        <w:tabs>
          <w:tab w:val="left" w:pos="742"/>
        </w:tabs>
        <w:autoSpaceDE w:val="0"/>
        <w:autoSpaceDN w:val="0"/>
        <w:adjustRightInd w:val="0"/>
        <w:spacing w:after="0" w:line="240" w:lineRule="auto"/>
        <w:jc w:val="both"/>
        <w:rPr>
          <w:rFonts w:ascii="Times New Roman" w:hAnsi="Times New Roman"/>
          <w:bCs/>
          <w:kern w:val="1"/>
          <w:sz w:val="26"/>
          <w:szCs w:val="26"/>
          <w:lang w:val="ro-RO"/>
        </w:rPr>
      </w:pPr>
    </w:p>
    <w:p w14:paraId="53B6FE4C" w14:textId="77777777" w:rsidR="00F35C62" w:rsidRPr="00625891" w:rsidRDefault="00F35C62" w:rsidP="0056307F">
      <w:pPr>
        <w:widowControl w:val="0"/>
        <w:tabs>
          <w:tab w:val="left" w:pos="742"/>
        </w:tabs>
        <w:autoSpaceDE w:val="0"/>
        <w:autoSpaceDN w:val="0"/>
        <w:adjustRightInd w:val="0"/>
        <w:spacing w:after="0" w:line="240" w:lineRule="auto"/>
        <w:jc w:val="both"/>
        <w:rPr>
          <w:rFonts w:ascii="Times New Roman" w:hAnsi="Times New Roman"/>
          <w:bCs/>
          <w:kern w:val="1"/>
          <w:sz w:val="26"/>
          <w:szCs w:val="26"/>
          <w:lang w:val="ro-RO"/>
        </w:rPr>
      </w:pPr>
    </w:p>
    <w:p w14:paraId="6A4F6889" w14:textId="77379E77" w:rsidR="00F6036C" w:rsidRPr="00625891" w:rsidRDefault="00F6036C" w:rsidP="0089550E">
      <w:pPr>
        <w:widowControl w:val="0"/>
        <w:tabs>
          <w:tab w:val="left" w:pos="742"/>
        </w:tabs>
        <w:autoSpaceDE w:val="0"/>
        <w:autoSpaceDN w:val="0"/>
        <w:adjustRightInd w:val="0"/>
        <w:spacing w:after="0" w:line="240" w:lineRule="auto"/>
        <w:jc w:val="center"/>
        <w:rPr>
          <w:rFonts w:ascii="Times New Roman" w:hAnsi="Times New Roman"/>
          <w:b/>
          <w:kern w:val="1"/>
          <w:sz w:val="26"/>
          <w:szCs w:val="26"/>
          <w:lang w:val="ro-RO"/>
        </w:rPr>
      </w:pPr>
      <w:bookmarkStart w:id="1" w:name="_Hlk63685993"/>
      <w:r w:rsidRPr="00625891">
        <w:rPr>
          <w:rFonts w:ascii="Times New Roman" w:hAnsi="Times New Roman"/>
          <w:b/>
          <w:kern w:val="1"/>
          <w:sz w:val="26"/>
          <w:szCs w:val="26"/>
          <w:lang w:val="ro-RO"/>
        </w:rPr>
        <w:t>CAPITOLUL II</w:t>
      </w:r>
      <w:r w:rsidR="00934295" w:rsidRPr="00625891">
        <w:rPr>
          <w:rFonts w:ascii="Times New Roman" w:hAnsi="Times New Roman"/>
          <w:b/>
          <w:kern w:val="1"/>
          <w:sz w:val="26"/>
          <w:szCs w:val="26"/>
          <w:lang w:val="ro-RO"/>
        </w:rPr>
        <w:t xml:space="preserve">. </w:t>
      </w:r>
      <w:r w:rsidRPr="00625891">
        <w:rPr>
          <w:rFonts w:ascii="Times New Roman" w:hAnsi="Times New Roman"/>
          <w:b/>
          <w:kern w:val="1"/>
          <w:sz w:val="26"/>
          <w:szCs w:val="26"/>
          <w:lang w:val="ro-RO"/>
        </w:rPr>
        <w:t xml:space="preserve"> INSTITUIREA ȘI ADMINISTRAREA TAXEI SPECIALE DE SALUBRIZARE</w:t>
      </w:r>
    </w:p>
    <w:p w14:paraId="036A51D9" w14:textId="77777777" w:rsidR="00F6036C" w:rsidRPr="00625891" w:rsidRDefault="00F6036C" w:rsidP="0056307F">
      <w:pPr>
        <w:widowControl w:val="0"/>
        <w:autoSpaceDE w:val="0"/>
        <w:autoSpaceDN w:val="0"/>
        <w:adjustRightInd w:val="0"/>
        <w:spacing w:after="0" w:line="240" w:lineRule="auto"/>
        <w:rPr>
          <w:rFonts w:ascii="Times New Roman" w:hAnsi="Times New Roman"/>
          <w:kern w:val="1"/>
          <w:sz w:val="26"/>
          <w:szCs w:val="26"/>
          <w:lang w:val="ro-RO"/>
        </w:rPr>
      </w:pPr>
    </w:p>
    <w:p w14:paraId="20D2B1E6" w14:textId="77777777" w:rsidR="00F6036C" w:rsidRPr="00625891" w:rsidRDefault="00F6036C" w:rsidP="00934295">
      <w:pPr>
        <w:widowControl w:val="0"/>
        <w:autoSpaceDE w:val="0"/>
        <w:autoSpaceDN w:val="0"/>
        <w:adjustRightInd w:val="0"/>
        <w:spacing w:after="0" w:line="240" w:lineRule="auto"/>
        <w:ind w:firstLine="720"/>
        <w:rPr>
          <w:rFonts w:ascii="Times New Roman" w:hAnsi="Times New Roman"/>
          <w:b/>
          <w:kern w:val="1"/>
          <w:sz w:val="26"/>
          <w:szCs w:val="26"/>
          <w:lang w:val="ro-RO"/>
        </w:rPr>
      </w:pPr>
      <w:r w:rsidRPr="00625891">
        <w:rPr>
          <w:rFonts w:ascii="Times New Roman" w:hAnsi="Times New Roman"/>
          <w:b/>
          <w:kern w:val="1"/>
          <w:sz w:val="26"/>
          <w:szCs w:val="26"/>
          <w:lang w:val="ro-RO"/>
        </w:rPr>
        <w:t>ART.3 Reguli generale</w:t>
      </w:r>
    </w:p>
    <w:p w14:paraId="4DFF83A5" w14:textId="77777777" w:rsidR="00F6036C" w:rsidRPr="00625891" w:rsidRDefault="00F6036C" w:rsidP="0056307F">
      <w:pPr>
        <w:widowControl w:val="0"/>
        <w:autoSpaceDE w:val="0"/>
        <w:autoSpaceDN w:val="0"/>
        <w:adjustRightInd w:val="0"/>
        <w:spacing w:after="0" w:line="240" w:lineRule="auto"/>
        <w:rPr>
          <w:rFonts w:ascii="Times New Roman" w:hAnsi="Times New Roman"/>
          <w:bCs/>
          <w:kern w:val="1"/>
          <w:sz w:val="26"/>
          <w:szCs w:val="26"/>
          <w:lang w:val="ro-RO"/>
        </w:rPr>
      </w:pPr>
      <w:r w:rsidRPr="00625891">
        <w:rPr>
          <w:rFonts w:ascii="Times New Roman" w:hAnsi="Times New Roman"/>
          <w:bCs/>
          <w:kern w:val="1"/>
          <w:sz w:val="26"/>
          <w:szCs w:val="26"/>
          <w:lang w:val="ro-RO"/>
        </w:rPr>
        <w:t xml:space="preserve">                                                                                                                                                                                                                                                                                                                                                                                                                                                                                                                                                                                                                                                                                                                                                                                                                                                                                                                                                                                                                                                                                                                                                                                                                                                                                                                                                                                                                                                                                                                                                                                                                                                                                                                                                                                                                                                                                                                                                                                                                                                                                                                                                                                                                                                                                                                                                                                                                                                                                                                                                                                                                                                                                                                                                                                                                                                                                                                                                                                                                                                                                                                                                                                                                                                                                                                                                                                                                                                                                                                                                                                                                                                                                                                                                                                                                                                                                                                                                                                                                                                                                                                                                                                                                                                                                                                                                                                                                                                                                                                                                                                                                                                                                                                                                                                                                                                                                                                                                                                                                                                                                                                                                                                                                                                                                                                                         </w:t>
      </w:r>
    </w:p>
    <w:p w14:paraId="5E6A2888" w14:textId="68EDFC02" w:rsidR="00F6036C" w:rsidRPr="00625891" w:rsidRDefault="00F6036C"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1.</w:t>
      </w:r>
      <w:r w:rsidR="00020B0D"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Orice persoană fizică cu domiciliul/reședința în Municipiul Craiova sau care are domiciliul pe raza altei unitați administrativ-teritoriale și locuiește în Municipiul Craiova are calitatea de utilizator casnic al serviciului de salubrizare.</w:t>
      </w:r>
    </w:p>
    <w:p w14:paraId="29A1D036" w14:textId="1BAC8561" w:rsidR="00F6036C" w:rsidRPr="00625891" w:rsidRDefault="00F6036C"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2. Persoanele fizice care dețin în proprietate o clădire</w:t>
      </w:r>
      <w:r w:rsidR="00F44BF6"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 xml:space="preserve">(locuită/nelocuită/locuită temporar), indiferent de destinația ei (rezidențială/nerezidențială/mixtă), aflată pe teritoriul administrativ al Municipiului Craiova au obligația de a depune Declarația de impunere pentru stabilirea taxei speciale de salubrizare pentru fiecare proprietate deținută, indiferent dacă este locuită de proprietar </w:t>
      </w:r>
      <w:r w:rsidR="007806BD" w:rsidRPr="00625891">
        <w:rPr>
          <w:rFonts w:ascii="Times New Roman" w:hAnsi="Times New Roman"/>
          <w:kern w:val="1"/>
          <w:sz w:val="26"/>
          <w:szCs w:val="26"/>
          <w:lang w:val="ro-RO"/>
        </w:rPr>
        <w:t xml:space="preserve">sau </w:t>
      </w:r>
      <w:r w:rsidRPr="00625891">
        <w:rPr>
          <w:rFonts w:ascii="Times New Roman" w:hAnsi="Times New Roman"/>
          <w:kern w:val="1"/>
          <w:sz w:val="26"/>
          <w:szCs w:val="26"/>
          <w:lang w:val="ro-RO"/>
        </w:rPr>
        <w:t xml:space="preserve">dată în folosintă </w:t>
      </w:r>
      <w:r w:rsidR="003366B9" w:rsidRPr="00625891">
        <w:rPr>
          <w:rFonts w:ascii="Times New Roman" w:hAnsi="Times New Roman"/>
          <w:kern w:val="1"/>
          <w:sz w:val="26"/>
          <w:szCs w:val="26"/>
          <w:lang w:val="ro-RO"/>
        </w:rPr>
        <w:t>(comodat, închiriere, conces</w:t>
      </w:r>
      <w:r w:rsidR="00945899" w:rsidRPr="00625891">
        <w:rPr>
          <w:rFonts w:ascii="Times New Roman" w:hAnsi="Times New Roman"/>
          <w:kern w:val="1"/>
          <w:sz w:val="26"/>
          <w:szCs w:val="26"/>
          <w:lang w:val="ro-RO"/>
        </w:rPr>
        <w:t>i</w:t>
      </w:r>
      <w:r w:rsidR="003366B9" w:rsidRPr="00625891">
        <w:rPr>
          <w:rFonts w:ascii="Times New Roman" w:hAnsi="Times New Roman"/>
          <w:kern w:val="1"/>
          <w:sz w:val="26"/>
          <w:szCs w:val="26"/>
          <w:lang w:val="ro-RO"/>
        </w:rPr>
        <w:t xml:space="preserve">une, etc) </w:t>
      </w:r>
      <w:r w:rsidRPr="00625891">
        <w:rPr>
          <w:rFonts w:ascii="Times New Roman" w:hAnsi="Times New Roman"/>
          <w:kern w:val="1"/>
          <w:sz w:val="26"/>
          <w:szCs w:val="26"/>
          <w:lang w:val="ro-RO"/>
        </w:rPr>
        <w:t>altor persoane fizice sau juridice</w:t>
      </w:r>
      <w:r w:rsidR="00E87B52" w:rsidRPr="00625891">
        <w:rPr>
          <w:rFonts w:ascii="Times New Roman" w:hAnsi="Times New Roman"/>
          <w:kern w:val="1"/>
          <w:sz w:val="26"/>
          <w:szCs w:val="26"/>
          <w:lang w:val="ro-RO"/>
        </w:rPr>
        <w:t>, și datorează taxa specială de salubrizare</w:t>
      </w:r>
      <w:r w:rsidR="0071214A" w:rsidRPr="00625891">
        <w:rPr>
          <w:rFonts w:ascii="Times New Roman" w:hAnsi="Times New Roman"/>
          <w:kern w:val="1"/>
          <w:sz w:val="26"/>
          <w:szCs w:val="26"/>
          <w:lang w:val="ro-RO"/>
        </w:rPr>
        <w:t>, în condițiile stabilite prin prezentul regulament</w:t>
      </w:r>
      <w:r w:rsidRPr="00625891">
        <w:rPr>
          <w:rFonts w:ascii="Times New Roman" w:hAnsi="Times New Roman"/>
          <w:kern w:val="1"/>
          <w:sz w:val="26"/>
          <w:szCs w:val="26"/>
          <w:lang w:val="ro-RO"/>
        </w:rPr>
        <w:t>.</w:t>
      </w:r>
    </w:p>
    <w:p w14:paraId="3FBD632F" w14:textId="27F42D3C" w:rsidR="00F6036C" w:rsidRPr="00625891" w:rsidRDefault="00F6036C"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3. Persoanele juridice </w:t>
      </w:r>
      <w:r w:rsidR="001327FF" w:rsidRPr="00625891">
        <w:rPr>
          <w:rFonts w:ascii="Times New Roman" w:hAnsi="Times New Roman"/>
          <w:kern w:val="1"/>
          <w:sz w:val="26"/>
          <w:szCs w:val="26"/>
          <w:lang w:val="ro-RO"/>
        </w:rPr>
        <w:t xml:space="preserve">și </w:t>
      </w:r>
      <w:r w:rsidR="001327FF" w:rsidRPr="00625891">
        <w:rPr>
          <w:rFonts w:ascii="Times New Roman" w:hAnsi="Times New Roman"/>
          <w:sz w:val="26"/>
          <w:szCs w:val="26"/>
          <w:lang w:val="ro-RO"/>
        </w:rPr>
        <w:t xml:space="preserve">persoanele fizice care desfăşoară activităţi economice pe baza liberei iniţiative, precum şi cei care exercită în mod autonom sau prin asociere orice profesie </w:t>
      </w:r>
      <w:r w:rsidR="007A10C0" w:rsidRPr="00625891">
        <w:rPr>
          <w:rFonts w:ascii="Times New Roman" w:hAnsi="Times New Roman"/>
          <w:sz w:val="26"/>
          <w:szCs w:val="26"/>
          <w:lang w:val="ro-RO"/>
        </w:rPr>
        <w:t>liberală</w:t>
      </w:r>
      <w:r w:rsidR="001327FF" w:rsidRPr="00625891">
        <w:rPr>
          <w:lang w:val="ro-RO"/>
        </w:rPr>
        <w:t xml:space="preserve"> </w:t>
      </w:r>
      <w:r w:rsidRPr="00625891">
        <w:rPr>
          <w:rFonts w:ascii="Times New Roman" w:hAnsi="Times New Roman"/>
          <w:kern w:val="1"/>
          <w:sz w:val="26"/>
          <w:szCs w:val="26"/>
          <w:lang w:val="ro-RO"/>
        </w:rPr>
        <w:t xml:space="preserve">care dețin în proprietate clădiri rezidențiale/mixte aflate pe teritoriul administrativ al Municipiului Craiova au obligația de a depune </w:t>
      </w:r>
      <w:r w:rsidR="00DD34D7" w:rsidRPr="00625891">
        <w:rPr>
          <w:rFonts w:ascii="Times New Roman" w:hAnsi="Times New Roman"/>
          <w:kern w:val="1"/>
          <w:sz w:val="26"/>
          <w:szCs w:val="26"/>
          <w:lang w:val="ro-RO"/>
        </w:rPr>
        <w:t>„</w:t>
      </w:r>
      <w:r w:rsidRPr="00625891">
        <w:rPr>
          <w:rFonts w:ascii="Times New Roman" w:hAnsi="Times New Roman"/>
          <w:kern w:val="1"/>
          <w:sz w:val="26"/>
          <w:szCs w:val="26"/>
          <w:lang w:val="ro-RO"/>
        </w:rPr>
        <w:t>Declarația de impunere pentru stabilirea taxei speciale de salubrizare</w:t>
      </w:r>
      <w:r w:rsidR="00DD34D7" w:rsidRPr="00625891">
        <w:rPr>
          <w:rFonts w:ascii="Times New Roman" w:hAnsi="Times New Roman"/>
          <w:kern w:val="1"/>
          <w:sz w:val="26"/>
          <w:szCs w:val="26"/>
          <w:lang w:val="ro-RO"/>
        </w:rPr>
        <w:t>„</w:t>
      </w:r>
      <w:r w:rsidRPr="00625891">
        <w:rPr>
          <w:rFonts w:ascii="Times New Roman" w:hAnsi="Times New Roman"/>
          <w:kern w:val="1"/>
          <w:sz w:val="26"/>
          <w:szCs w:val="26"/>
          <w:lang w:val="ro-RO"/>
        </w:rPr>
        <w:t xml:space="preserve"> pentru fiecare proprietate deținută, indiferent dacă este </w:t>
      </w:r>
      <w:r w:rsidR="00F35C62" w:rsidRPr="00625891">
        <w:rPr>
          <w:rFonts w:ascii="Times New Roman" w:hAnsi="Times New Roman"/>
          <w:kern w:val="1"/>
          <w:sz w:val="26"/>
          <w:szCs w:val="26"/>
          <w:lang w:val="ro-RO"/>
        </w:rPr>
        <w:t xml:space="preserve">utilizată </w:t>
      </w:r>
      <w:r w:rsidRPr="00625891">
        <w:rPr>
          <w:rFonts w:ascii="Times New Roman" w:hAnsi="Times New Roman"/>
          <w:kern w:val="1"/>
          <w:sz w:val="26"/>
          <w:szCs w:val="26"/>
          <w:lang w:val="ro-RO"/>
        </w:rPr>
        <w:t>de proprietar, dată în comodat sau folosință altor persoane fizice</w:t>
      </w:r>
      <w:r w:rsidR="00DD34D7" w:rsidRPr="00625891">
        <w:rPr>
          <w:rFonts w:ascii="Times New Roman" w:hAnsi="Times New Roman"/>
          <w:kern w:val="1"/>
          <w:sz w:val="26"/>
          <w:szCs w:val="26"/>
          <w:lang w:val="ro-RO"/>
        </w:rPr>
        <w:t>/juridice/asocieri/etc</w:t>
      </w:r>
      <w:r w:rsidR="0071214A" w:rsidRPr="00625891">
        <w:rPr>
          <w:rFonts w:ascii="Times New Roman" w:hAnsi="Times New Roman"/>
          <w:kern w:val="1"/>
          <w:sz w:val="26"/>
          <w:szCs w:val="26"/>
          <w:lang w:val="ro-RO"/>
        </w:rPr>
        <w:t>, în condițiile stabilite prin prezentul regulament.</w:t>
      </w:r>
    </w:p>
    <w:p w14:paraId="55495F2E" w14:textId="433EA3C5" w:rsidR="00F35C62" w:rsidRPr="00625891" w:rsidRDefault="00F35C62"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lastRenderedPageBreak/>
        <w:t xml:space="preserve">4. Persoanele juridice </w:t>
      </w:r>
      <w:r w:rsidR="001327FF" w:rsidRPr="00625891">
        <w:rPr>
          <w:rFonts w:ascii="Times New Roman" w:hAnsi="Times New Roman"/>
          <w:kern w:val="1"/>
          <w:sz w:val="26"/>
          <w:szCs w:val="26"/>
          <w:lang w:val="ro-RO"/>
        </w:rPr>
        <w:t xml:space="preserve">și </w:t>
      </w:r>
      <w:r w:rsidR="001327FF" w:rsidRPr="00625891">
        <w:rPr>
          <w:rFonts w:ascii="Times New Roman" w:hAnsi="Times New Roman"/>
          <w:sz w:val="26"/>
          <w:szCs w:val="26"/>
          <w:lang w:val="ro-RO"/>
        </w:rPr>
        <w:t>persoanele fizice care desfăşoară activităţi economice pe baza liberei iniţiative, precum şi cei care exercită în mod autonom sau prin asociere orice profesie liberă</w:t>
      </w:r>
      <w:r w:rsidR="001327FF" w:rsidRPr="00625891">
        <w:rPr>
          <w:rFonts w:ascii="Times New Roman" w:hAnsi="Times New Roman"/>
          <w:sz w:val="26"/>
          <w:szCs w:val="26"/>
          <w:shd w:val="clear" w:color="auto" w:fill="EEECE1"/>
          <w:lang w:val="ro-RO"/>
        </w:rPr>
        <w:t xml:space="preserve"> </w:t>
      </w:r>
      <w:r w:rsidRPr="00625891">
        <w:rPr>
          <w:rFonts w:ascii="Times New Roman" w:hAnsi="Times New Roman"/>
          <w:kern w:val="1"/>
          <w:sz w:val="26"/>
          <w:szCs w:val="26"/>
          <w:lang w:val="ro-RO"/>
        </w:rPr>
        <w:t>care dețin în proprietate</w:t>
      </w:r>
      <w:r w:rsidR="004E1B1C" w:rsidRPr="00625891">
        <w:rPr>
          <w:rFonts w:ascii="Times New Roman" w:hAnsi="Times New Roman"/>
          <w:kern w:val="1"/>
          <w:sz w:val="26"/>
          <w:szCs w:val="26"/>
          <w:lang w:val="ro-RO"/>
        </w:rPr>
        <w:t>/utilizează</w:t>
      </w:r>
      <w:r w:rsidRPr="00625891">
        <w:rPr>
          <w:rFonts w:ascii="Times New Roman" w:hAnsi="Times New Roman"/>
          <w:kern w:val="1"/>
          <w:sz w:val="26"/>
          <w:szCs w:val="26"/>
          <w:lang w:val="ro-RO"/>
        </w:rPr>
        <w:t xml:space="preserve"> imobile cu destinație nerezidențială au obligația de </w:t>
      </w:r>
      <w:r w:rsidR="00DD34D7" w:rsidRPr="00625891">
        <w:rPr>
          <w:rFonts w:ascii="Times New Roman" w:hAnsi="Times New Roman"/>
          <w:kern w:val="1"/>
          <w:sz w:val="26"/>
          <w:szCs w:val="26"/>
          <w:lang w:val="ro-RO"/>
        </w:rPr>
        <w:t xml:space="preserve">a </w:t>
      </w:r>
      <w:r w:rsidRPr="00625891">
        <w:rPr>
          <w:rFonts w:ascii="Times New Roman" w:hAnsi="Times New Roman"/>
          <w:kern w:val="1"/>
          <w:sz w:val="26"/>
          <w:szCs w:val="26"/>
          <w:lang w:val="ro-RO"/>
        </w:rPr>
        <w:t>încheia contract</w:t>
      </w:r>
      <w:r w:rsidR="007009EB" w:rsidRPr="00625891">
        <w:rPr>
          <w:rFonts w:ascii="Times New Roman" w:hAnsi="Times New Roman"/>
          <w:kern w:val="1"/>
          <w:sz w:val="26"/>
          <w:szCs w:val="26"/>
          <w:lang w:val="ro-RO"/>
        </w:rPr>
        <w:t xml:space="preserve"> individual</w:t>
      </w:r>
      <w:r w:rsidR="00D33B51" w:rsidRPr="00625891">
        <w:rPr>
          <w:rFonts w:ascii="Times New Roman" w:hAnsi="Times New Roman"/>
          <w:kern w:val="1"/>
          <w:sz w:val="26"/>
          <w:szCs w:val="26"/>
          <w:lang w:val="ro-RO"/>
        </w:rPr>
        <w:t xml:space="preserve"> cu operatorul economic</w:t>
      </w:r>
      <w:r w:rsidR="00945899" w:rsidRPr="00625891">
        <w:rPr>
          <w:rFonts w:ascii="Times New Roman" w:hAnsi="Times New Roman"/>
          <w:kern w:val="1"/>
          <w:sz w:val="26"/>
          <w:szCs w:val="26"/>
          <w:lang w:val="ro-RO"/>
        </w:rPr>
        <w:t xml:space="preserve">; </w:t>
      </w:r>
      <w:r w:rsidR="00DD34D7" w:rsidRPr="00625891">
        <w:rPr>
          <w:rFonts w:ascii="Times New Roman" w:hAnsi="Times New Roman"/>
          <w:kern w:val="1"/>
          <w:sz w:val="26"/>
          <w:szCs w:val="26"/>
          <w:lang w:val="ro-RO"/>
        </w:rPr>
        <w:t xml:space="preserve">în </w:t>
      </w:r>
      <w:r w:rsidR="00480483" w:rsidRPr="00625891">
        <w:rPr>
          <w:rFonts w:ascii="Times New Roman" w:hAnsi="Times New Roman"/>
          <w:kern w:val="1"/>
          <w:sz w:val="26"/>
          <w:szCs w:val="26"/>
          <w:lang w:val="ro-RO"/>
        </w:rPr>
        <w:t>cazul în care refuză încheierea contractului individu</w:t>
      </w:r>
      <w:r w:rsidR="00945899" w:rsidRPr="00625891">
        <w:rPr>
          <w:rFonts w:ascii="Times New Roman" w:hAnsi="Times New Roman"/>
          <w:kern w:val="1"/>
          <w:sz w:val="26"/>
          <w:szCs w:val="26"/>
          <w:lang w:val="ro-RO"/>
        </w:rPr>
        <w:t>a</w:t>
      </w:r>
      <w:r w:rsidR="00480483" w:rsidRPr="00625891">
        <w:rPr>
          <w:rFonts w:ascii="Times New Roman" w:hAnsi="Times New Roman"/>
          <w:kern w:val="1"/>
          <w:sz w:val="26"/>
          <w:szCs w:val="26"/>
          <w:lang w:val="ro-RO"/>
        </w:rPr>
        <w:t xml:space="preserve">l cu operatorul de salubritate sunt obligați să depună declarație de impunere </w:t>
      </w:r>
      <w:r w:rsidR="00945899" w:rsidRPr="00625891">
        <w:rPr>
          <w:rFonts w:ascii="Times New Roman" w:hAnsi="Times New Roman"/>
          <w:kern w:val="1"/>
          <w:sz w:val="26"/>
          <w:szCs w:val="26"/>
          <w:lang w:val="ro-RO"/>
        </w:rPr>
        <w:t xml:space="preserve">și datorează taxa </w:t>
      </w:r>
      <w:r w:rsidR="00480483" w:rsidRPr="00625891">
        <w:rPr>
          <w:rFonts w:ascii="Times New Roman" w:hAnsi="Times New Roman"/>
          <w:kern w:val="1"/>
          <w:sz w:val="26"/>
          <w:szCs w:val="26"/>
          <w:lang w:val="ro-RO"/>
        </w:rPr>
        <w:t>special</w:t>
      </w:r>
      <w:r w:rsidR="00945899" w:rsidRPr="00625891">
        <w:rPr>
          <w:rFonts w:ascii="Times New Roman" w:hAnsi="Times New Roman"/>
          <w:kern w:val="1"/>
          <w:sz w:val="26"/>
          <w:szCs w:val="26"/>
          <w:lang w:val="ro-RO"/>
        </w:rPr>
        <w:t>ă</w:t>
      </w:r>
      <w:r w:rsidR="00480483" w:rsidRPr="00625891">
        <w:rPr>
          <w:rFonts w:ascii="Times New Roman" w:hAnsi="Times New Roman"/>
          <w:kern w:val="1"/>
          <w:sz w:val="26"/>
          <w:szCs w:val="26"/>
          <w:lang w:val="ro-RO"/>
        </w:rPr>
        <w:t xml:space="preserve"> de salubrizare</w:t>
      </w:r>
      <w:r w:rsidR="00DD34D7" w:rsidRPr="00625891">
        <w:rPr>
          <w:rFonts w:ascii="Times New Roman" w:hAnsi="Times New Roman"/>
          <w:kern w:val="1"/>
          <w:sz w:val="26"/>
          <w:szCs w:val="26"/>
          <w:lang w:val="ro-RO"/>
        </w:rPr>
        <w:t xml:space="preserve"> în condițiile stabilite prin prezentul regulament</w:t>
      </w:r>
      <w:r w:rsidR="00E17639" w:rsidRPr="00625891">
        <w:rPr>
          <w:rFonts w:ascii="Times New Roman" w:hAnsi="Times New Roman"/>
          <w:kern w:val="1"/>
          <w:sz w:val="26"/>
          <w:szCs w:val="26"/>
          <w:lang w:val="ro-RO"/>
        </w:rPr>
        <w:t>.</w:t>
      </w:r>
    </w:p>
    <w:p w14:paraId="2978CF88" w14:textId="6326370D" w:rsidR="00E17639" w:rsidRPr="00625891" w:rsidRDefault="006D3367"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5</w:t>
      </w:r>
      <w:r w:rsidR="00F6036C" w:rsidRPr="00625891">
        <w:rPr>
          <w:rFonts w:ascii="Times New Roman" w:hAnsi="Times New Roman"/>
          <w:kern w:val="1"/>
          <w:sz w:val="26"/>
          <w:szCs w:val="26"/>
          <w:lang w:val="ro-RO"/>
        </w:rPr>
        <w:t>.</w:t>
      </w:r>
      <w:r w:rsidR="00DD34D7" w:rsidRPr="00625891">
        <w:rPr>
          <w:rFonts w:ascii="Times New Roman" w:hAnsi="Times New Roman"/>
          <w:kern w:val="1"/>
          <w:sz w:val="26"/>
          <w:szCs w:val="26"/>
          <w:lang w:val="ro-RO"/>
        </w:rPr>
        <w:t xml:space="preserve"> </w:t>
      </w:r>
      <w:r w:rsidR="00F6036C" w:rsidRPr="00625891">
        <w:rPr>
          <w:rFonts w:ascii="Times New Roman" w:hAnsi="Times New Roman"/>
          <w:kern w:val="1"/>
          <w:sz w:val="26"/>
          <w:szCs w:val="26"/>
          <w:lang w:val="ro-RO"/>
        </w:rPr>
        <w:t xml:space="preserve">În cazul clădirilor </w:t>
      </w:r>
      <w:bookmarkStart w:id="2" w:name="_Hlk63270524"/>
      <w:r w:rsidR="00F6036C" w:rsidRPr="00625891">
        <w:rPr>
          <w:rFonts w:ascii="Times New Roman" w:hAnsi="Times New Roman"/>
          <w:kern w:val="1"/>
          <w:sz w:val="26"/>
          <w:szCs w:val="26"/>
          <w:lang w:val="ro-RO"/>
        </w:rPr>
        <w:t>proprietate publică sau privată a statului ori a unităţilor administrativ-</w:t>
      </w:r>
      <w:r w:rsidR="00DD34D7" w:rsidRPr="00625891">
        <w:rPr>
          <w:rFonts w:ascii="Times New Roman" w:hAnsi="Times New Roman"/>
          <w:kern w:val="1"/>
          <w:sz w:val="26"/>
          <w:szCs w:val="26"/>
          <w:lang w:val="ro-RO"/>
        </w:rPr>
        <w:t>t</w:t>
      </w:r>
      <w:r w:rsidR="00F6036C" w:rsidRPr="00625891">
        <w:rPr>
          <w:rFonts w:ascii="Times New Roman" w:hAnsi="Times New Roman"/>
          <w:kern w:val="1"/>
          <w:sz w:val="26"/>
          <w:szCs w:val="26"/>
          <w:lang w:val="ro-RO"/>
        </w:rPr>
        <w:t xml:space="preserve">eritoriale, </w:t>
      </w:r>
      <w:r w:rsidR="00A21086" w:rsidRPr="00625891">
        <w:rPr>
          <w:rFonts w:ascii="Times New Roman" w:hAnsi="Times New Roman"/>
          <w:kern w:val="1"/>
          <w:sz w:val="26"/>
          <w:szCs w:val="26"/>
          <w:lang w:val="ro-RO"/>
        </w:rPr>
        <w:t xml:space="preserve"> </w:t>
      </w:r>
      <w:r w:rsidR="00945899" w:rsidRPr="00625891">
        <w:rPr>
          <w:rFonts w:ascii="Times New Roman" w:hAnsi="Times New Roman"/>
          <w:kern w:val="1"/>
          <w:sz w:val="26"/>
          <w:szCs w:val="26"/>
          <w:lang w:val="ro-RO"/>
        </w:rPr>
        <w:t>date</w:t>
      </w:r>
      <w:r w:rsidR="00A21086" w:rsidRPr="00625891">
        <w:rPr>
          <w:rFonts w:ascii="Times New Roman" w:hAnsi="Times New Roman"/>
          <w:kern w:val="1"/>
          <w:sz w:val="26"/>
          <w:szCs w:val="26"/>
          <w:lang w:val="ro-RO"/>
        </w:rPr>
        <w:t xml:space="preserve"> în administrare, </w:t>
      </w:r>
      <w:r w:rsidR="00F6036C" w:rsidRPr="00625891">
        <w:rPr>
          <w:rFonts w:ascii="Times New Roman" w:hAnsi="Times New Roman"/>
          <w:kern w:val="1"/>
          <w:sz w:val="26"/>
          <w:szCs w:val="26"/>
          <w:lang w:val="ro-RO"/>
        </w:rPr>
        <w:t>concesionate, închiriate, date în folosinţă, după caz, oricăror utilizatori</w:t>
      </w:r>
      <w:r w:rsidR="00480483" w:rsidRPr="00625891">
        <w:rPr>
          <w:rFonts w:ascii="Times New Roman" w:hAnsi="Times New Roman"/>
          <w:kern w:val="1"/>
          <w:sz w:val="26"/>
          <w:szCs w:val="26"/>
          <w:lang w:val="ro-RO"/>
        </w:rPr>
        <w:t xml:space="preserve"> casnici</w:t>
      </w:r>
      <w:r w:rsidR="00F6036C" w:rsidRPr="00625891">
        <w:rPr>
          <w:rFonts w:ascii="Times New Roman" w:hAnsi="Times New Roman"/>
          <w:kern w:val="1"/>
          <w:sz w:val="26"/>
          <w:szCs w:val="26"/>
          <w:lang w:val="ro-RO"/>
        </w:rPr>
        <w:t xml:space="preserve"> ai serviciului de salubrizare, taxa specială de salubrizare se datorează de concesionari, locatari, titularii dreptului de folosinţă, după caz. În cazul transmiterii ulterioare altor utilizatori</w:t>
      </w:r>
      <w:r w:rsidR="00E17639" w:rsidRPr="00625891">
        <w:rPr>
          <w:rFonts w:ascii="Times New Roman" w:hAnsi="Times New Roman"/>
          <w:kern w:val="1"/>
          <w:sz w:val="26"/>
          <w:szCs w:val="26"/>
          <w:lang w:val="ro-RO"/>
        </w:rPr>
        <w:t xml:space="preserve"> casnici</w:t>
      </w:r>
      <w:r w:rsidR="00F6036C" w:rsidRPr="00625891">
        <w:rPr>
          <w:rFonts w:ascii="Times New Roman" w:hAnsi="Times New Roman"/>
          <w:kern w:val="1"/>
          <w:sz w:val="26"/>
          <w:szCs w:val="26"/>
          <w:lang w:val="ro-RO"/>
        </w:rPr>
        <w:t xml:space="preserve"> a</w:t>
      </w:r>
      <w:r w:rsidR="00C879C3" w:rsidRPr="00625891">
        <w:rPr>
          <w:rFonts w:ascii="Times New Roman" w:hAnsi="Times New Roman"/>
          <w:kern w:val="1"/>
          <w:sz w:val="26"/>
          <w:szCs w:val="26"/>
          <w:lang w:val="ro-RO"/>
        </w:rPr>
        <w:t>i</w:t>
      </w:r>
      <w:r w:rsidR="00F6036C" w:rsidRPr="00625891">
        <w:rPr>
          <w:rFonts w:ascii="Times New Roman" w:hAnsi="Times New Roman"/>
          <w:kern w:val="1"/>
          <w:sz w:val="26"/>
          <w:szCs w:val="26"/>
          <w:lang w:val="ro-RO"/>
        </w:rPr>
        <w:t xml:space="preserve"> dreptului de concesiune, închiriere, administrare sau folosinţă asupra clădirii, taxa specială de salubrizare se datorează de către utilizatorul final care are obligația depunerii </w:t>
      </w:r>
      <w:r w:rsidR="00945899" w:rsidRPr="00625891">
        <w:rPr>
          <w:rFonts w:ascii="Times New Roman" w:hAnsi="Times New Roman"/>
          <w:kern w:val="1"/>
          <w:sz w:val="26"/>
          <w:szCs w:val="26"/>
          <w:lang w:val="ro-RO"/>
        </w:rPr>
        <w:t>declarației</w:t>
      </w:r>
      <w:r w:rsidR="00F6036C" w:rsidRPr="00625891">
        <w:rPr>
          <w:rFonts w:ascii="Times New Roman" w:hAnsi="Times New Roman"/>
          <w:kern w:val="1"/>
          <w:sz w:val="26"/>
          <w:szCs w:val="26"/>
          <w:lang w:val="ro-RO"/>
        </w:rPr>
        <w:t xml:space="preserve"> de impunere pentru stabilirea taxei speciale de salubrizare</w:t>
      </w:r>
      <w:r w:rsidR="00356011" w:rsidRPr="00625891">
        <w:rPr>
          <w:rFonts w:ascii="Times New Roman" w:hAnsi="Times New Roman"/>
          <w:kern w:val="1"/>
          <w:sz w:val="26"/>
          <w:szCs w:val="26"/>
          <w:lang w:val="ro-RO"/>
        </w:rPr>
        <w:t xml:space="preserve"> prevăzute în </w:t>
      </w:r>
      <w:r w:rsidR="00945899" w:rsidRPr="00625891">
        <w:rPr>
          <w:rFonts w:ascii="Times New Roman" w:hAnsi="Times New Roman"/>
          <w:kern w:val="1"/>
          <w:sz w:val="26"/>
          <w:szCs w:val="26"/>
          <w:lang w:val="ro-RO"/>
        </w:rPr>
        <w:t>Anexa nr.</w:t>
      </w:r>
      <w:r w:rsidR="00E17639" w:rsidRPr="00625891">
        <w:rPr>
          <w:rFonts w:ascii="Times New Roman" w:hAnsi="Times New Roman"/>
          <w:kern w:val="1"/>
          <w:sz w:val="26"/>
          <w:szCs w:val="26"/>
          <w:lang w:val="ro-RO"/>
        </w:rPr>
        <w:t xml:space="preserve"> </w:t>
      </w:r>
      <w:r w:rsidR="00356011" w:rsidRPr="00625891">
        <w:rPr>
          <w:rFonts w:ascii="Times New Roman" w:hAnsi="Times New Roman"/>
          <w:kern w:val="1"/>
          <w:sz w:val="26"/>
          <w:szCs w:val="26"/>
          <w:lang w:val="ro-RO"/>
        </w:rPr>
        <w:t>l</w:t>
      </w:r>
      <w:r w:rsidR="00E17639" w:rsidRPr="00625891">
        <w:rPr>
          <w:rFonts w:ascii="Times New Roman" w:hAnsi="Times New Roman"/>
          <w:kern w:val="1"/>
          <w:sz w:val="26"/>
          <w:szCs w:val="26"/>
          <w:lang w:val="ro-RO"/>
        </w:rPr>
        <w:t xml:space="preserve"> </w:t>
      </w:r>
      <w:r w:rsidR="00356011" w:rsidRPr="00625891">
        <w:rPr>
          <w:rFonts w:ascii="Times New Roman" w:hAnsi="Times New Roman"/>
          <w:kern w:val="1"/>
          <w:sz w:val="26"/>
          <w:szCs w:val="26"/>
          <w:lang w:val="ro-RO"/>
        </w:rPr>
        <w:t>a prezentul regulament</w:t>
      </w:r>
      <w:r w:rsidR="00E17639" w:rsidRPr="00625891">
        <w:rPr>
          <w:rFonts w:ascii="Times New Roman" w:hAnsi="Times New Roman"/>
          <w:kern w:val="1"/>
          <w:sz w:val="26"/>
          <w:szCs w:val="26"/>
          <w:lang w:val="ro-RO"/>
        </w:rPr>
        <w:t>.</w:t>
      </w:r>
    </w:p>
    <w:p w14:paraId="2DEEE6AC" w14:textId="2F7C7725" w:rsidR="00356011" w:rsidRPr="00625891" w:rsidRDefault="00E17639"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Î</w:t>
      </w:r>
      <w:r w:rsidR="009B07EB" w:rsidRPr="00625891">
        <w:rPr>
          <w:rFonts w:ascii="Times New Roman" w:hAnsi="Times New Roman"/>
          <w:kern w:val="1"/>
          <w:sz w:val="26"/>
          <w:szCs w:val="26"/>
          <w:lang w:val="ro-RO"/>
        </w:rPr>
        <w:t xml:space="preserve">n cazul în care utilizatorul final este persoană juridică sau </w:t>
      </w:r>
      <w:r w:rsidR="00945899" w:rsidRPr="00625891">
        <w:rPr>
          <w:rFonts w:ascii="Times New Roman" w:hAnsi="Times New Roman"/>
          <w:sz w:val="26"/>
          <w:szCs w:val="26"/>
          <w:lang w:val="ro-RO"/>
        </w:rPr>
        <w:t>persoană fizică care desfăşoară activităţi economice pe baza liberei iniţiative, precum şi cei care exercită în mod autonom sau prin asociere orice profesie liberală</w:t>
      </w:r>
      <w:r w:rsidR="00945899" w:rsidRPr="00625891">
        <w:rPr>
          <w:rFonts w:ascii="Times New Roman" w:hAnsi="Times New Roman"/>
          <w:kern w:val="1"/>
          <w:sz w:val="26"/>
          <w:szCs w:val="26"/>
          <w:lang w:val="ro-RO"/>
        </w:rPr>
        <w:t xml:space="preserve"> </w:t>
      </w:r>
      <w:r w:rsidR="009B07EB" w:rsidRPr="00625891">
        <w:rPr>
          <w:rFonts w:ascii="Times New Roman" w:hAnsi="Times New Roman"/>
          <w:kern w:val="1"/>
          <w:sz w:val="26"/>
          <w:szCs w:val="26"/>
          <w:lang w:val="ro-RO"/>
        </w:rPr>
        <w:t>acesta este obligat la încheierea contractului individual.</w:t>
      </w:r>
    </w:p>
    <w:bookmarkEnd w:id="2"/>
    <w:p w14:paraId="225E76E9" w14:textId="3DD7D7AD" w:rsidR="00F6036C" w:rsidRPr="00625891" w:rsidRDefault="006D3367"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6</w:t>
      </w:r>
      <w:r w:rsidR="00F6036C" w:rsidRPr="00625891">
        <w:rPr>
          <w:rFonts w:ascii="Times New Roman" w:hAnsi="Times New Roman"/>
          <w:kern w:val="1"/>
          <w:sz w:val="26"/>
          <w:szCs w:val="26"/>
          <w:lang w:val="ro-RO"/>
        </w:rPr>
        <w:t>. Taxa specială de salubrizare se datorează către bugetul local al Municipiului Craiova.</w:t>
      </w:r>
    </w:p>
    <w:p w14:paraId="1D0498F8" w14:textId="0D50D911" w:rsidR="00F6036C" w:rsidRPr="00625891" w:rsidRDefault="006D3367"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7</w:t>
      </w:r>
      <w:r w:rsidR="00F6036C" w:rsidRPr="00625891">
        <w:rPr>
          <w:rFonts w:ascii="Times New Roman" w:hAnsi="Times New Roman"/>
          <w:kern w:val="1"/>
          <w:sz w:val="26"/>
          <w:szCs w:val="26"/>
          <w:lang w:val="ro-RO"/>
        </w:rPr>
        <w:t xml:space="preserve">. În cazul în care o clădire se află în proprietatea comună a două sau mai multe persoane, </w:t>
      </w:r>
      <w:r w:rsidR="00E87B52" w:rsidRPr="00625891">
        <w:rPr>
          <w:rFonts w:ascii="Times New Roman" w:hAnsi="Times New Roman"/>
          <w:kern w:val="1"/>
          <w:sz w:val="26"/>
          <w:szCs w:val="26"/>
          <w:lang w:val="ro-RO"/>
        </w:rPr>
        <w:t>Declarația de impunere pentru stabilirea taxei speciale de salubrizare se poate depune de unul dintre coproprietari sau de fiecare în parte, după caz.</w:t>
      </w:r>
    </w:p>
    <w:p w14:paraId="51CCD2E1" w14:textId="77777777" w:rsidR="006D3367" w:rsidRPr="00625891" w:rsidRDefault="006D3367" w:rsidP="0056307F">
      <w:pPr>
        <w:widowControl w:val="0"/>
        <w:autoSpaceDE w:val="0"/>
        <w:autoSpaceDN w:val="0"/>
        <w:adjustRightInd w:val="0"/>
        <w:spacing w:after="0" w:line="240" w:lineRule="auto"/>
        <w:rPr>
          <w:rFonts w:ascii="Times New Roman" w:hAnsi="Times New Roman"/>
          <w:kern w:val="1"/>
          <w:sz w:val="26"/>
          <w:szCs w:val="26"/>
          <w:lang w:val="ro-RO"/>
        </w:rPr>
      </w:pPr>
    </w:p>
    <w:p w14:paraId="7C03241E" w14:textId="54F39830" w:rsidR="00F6036C" w:rsidRPr="00625891" w:rsidRDefault="00F6036C" w:rsidP="00A114C7">
      <w:pPr>
        <w:widowControl w:val="0"/>
        <w:autoSpaceDE w:val="0"/>
        <w:autoSpaceDN w:val="0"/>
        <w:adjustRightInd w:val="0"/>
        <w:spacing w:after="0" w:line="240" w:lineRule="auto"/>
        <w:ind w:firstLine="720"/>
        <w:rPr>
          <w:rFonts w:ascii="Times New Roman" w:hAnsi="Times New Roman"/>
          <w:b/>
          <w:kern w:val="1"/>
          <w:sz w:val="26"/>
          <w:szCs w:val="26"/>
          <w:lang w:val="ro-RO"/>
        </w:rPr>
      </w:pPr>
      <w:r w:rsidRPr="00625891">
        <w:rPr>
          <w:rFonts w:ascii="Times New Roman" w:hAnsi="Times New Roman"/>
          <w:b/>
          <w:kern w:val="1"/>
          <w:sz w:val="26"/>
          <w:szCs w:val="26"/>
          <w:lang w:val="ro-RO"/>
        </w:rPr>
        <w:t>ART.</w:t>
      </w:r>
      <w:r w:rsidR="00E17639" w:rsidRPr="00625891">
        <w:rPr>
          <w:rFonts w:ascii="Times New Roman" w:hAnsi="Times New Roman"/>
          <w:b/>
          <w:kern w:val="1"/>
          <w:sz w:val="26"/>
          <w:szCs w:val="26"/>
          <w:lang w:val="ro-RO"/>
        </w:rPr>
        <w:t xml:space="preserve"> </w:t>
      </w:r>
      <w:r w:rsidRPr="00625891">
        <w:rPr>
          <w:rFonts w:ascii="Times New Roman" w:hAnsi="Times New Roman"/>
          <w:b/>
          <w:kern w:val="1"/>
          <w:sz w:val="26"/>
          <w:szCs w:val="26"/>
          <w:lang w:val="ro-RO"/>
        </w:rPr>
        <w:t xml:space="preserve">4 </w:t>
      </w:r>
      <w:r w:rsidR="00646A14" w:rsidRPr="00625891">
        <w:rPr>
          <w:rFonts w:ascii="Times New Roman" w:hAnsi="Times New Roman"/>
          <w:b/>
          <w:kern w:val="1"/>
          <w:sz w:val="26"/>
          <w:szCs w:val="26"/>
          <w:lang w:val="ro-RO"/>
        </w:rPr>
        <w:t>Instituirea</w:t>
      </w:r>
      <w:r w:rsidRPr="00625891">
        <w:rPr>
          <w:rFonts w:ascii="Times New Roman" w:hAnsi="Times New Roman"/>
          <w:b/>
          <w:kern w:val="1"/>
          <w:sz w:val="26"/>
          <w:szCs w:val="26"/>
          <w:lang w:val="ro-RO"/>
        </w:rPr>
        <w:t xml:space="preserve"> taxei speciale de salubrizare</w:t>
      </w:r>
    </w:p>
    <w:p w14:paraId="1F8D7E46" w14:textId="77777777" w:rsidR="00F6036C" w:rsidRPr="00625891" w:rsidRDefault="00F6036C" w:rsidP="0056307F">
      <w:pPr>
        <w:widowControl w:val="0"/>
        <w:autoSpaceDE w:val="0"/>
        <w:autoSpaceDN w:val="0"/>
        <w:adjustRightInd w:val="0"/>
        <w:spacing w:after="0" w:line="240" w:lineRule="auto"/>
        <w:rPr>
          <w:rFonts w:ascii="Times New Roman" w:hAnsi="Times New Roman"/>
          <w:bCs/>
          <w:kern w:val="1"/>
          <w:sz w:val="26"/>
          <w:szCs w:val="26"/>
          <w:lang w:val="ro-RO"/>
        </w:rPr>
      </w:pPr>
    </w:p>
    <w:p w14:paraId="12320226" w14:textId="2A1ED109" w:rsidR="00F6036C" w:rsidRPr="00625891" w:rsidRDefault="00F6036C" w:rsidP="00A114C7">
      <w:pPr>
        <w:widowControl w:val="0"/>
        <w:numPr>
          <w:ilvl w:val="0"/>
          <w:numId w:val="2"/>
        </w:numPr>
        <w:tabs>
          <w:tab w:val="left" w:pos="284"/>
        </w:tabs>
        <w:autoSpaceDE w:val="0"/>
        <w:autoSpaceDN w:val="0"/>
        <w:adjustRightInd w:val="0"/>
        <w:spacing w:after="0" w:line="240" w:lineRule="auto"/>
        <w:ind w:left="0" w:firstLine="0"/>
        <w:jc w:val="both"/>
        <w:rPr>
          <w:rFonts w:ascii="Times New Roman" w:hAnsi="Times New Roman"/>
          <w:kern w:val="1"/>
          <w:sz w:val="26"/>
          <w:szCs w:val="26"/>
          <w:lang w:val="ro-RO"/>
        </w:rPr>
      </w:pPr>
      <w:r w:rsidRPr="00625891">
        <w:rPr>
          <w:rFonts w:ascii="Times New Roman" w:hAnsi="Times New Roman"/>
          <w:kern w:val="1"/>
          <w:sz w:val="26"/>
          <w:szCs w:val="26"/>
          <w:lang w:val="ro-RO"/>
        </w:rPr>
        <w:t>Pe teritoriul administrativ</w:t>
      </w:r>
      <w:r w:rsidRPr="00625891">
        <w:rPr>
          <w:rFonts w:ascii="Times New Roman" w:hAnsi="Times New Roman"/>
          <w:spacing w:val="-9"/>
          <w:kern w:val="1"/>
          <w:sz w:val="26"/>
          <w:szCs w:val="26"/>
          <w:lang w:val="ro-RO"/>
        </w:rPr>
        <w:t xml:space="preserve"> </w:t>
      </w:r>
      <w:r w:rsidRPr="00625891">
        <w:rPr>
          <w:rFonts w:ascii="Times New Roman" w:hAnsi="Times New Roman"/>
          <w:kern w:val="1"/>
          <w:sz w:val="26"/>
          <w:szCs w:val="26"/>
          <w:lang w:val="ro-RO"/>
        </w:rPr>
        <w:t>al</w:t>
      </w:r>
      <w:r w:rsidRPr="00625891">
        <w:rPr>
          <w:rFonts w:ascii="Times New Roman" w:hAnsi="Times New Roman"/>
          <w:spacing w:val="-17"/>
          <w:kern w:val="1"/>
          <w:sz w:val="26"/>
          <w:szCs w:val="26"/>
          <w:lang w:val="ro-RO"/>
        </w:rPr>
        <w:t xml:space="preserve"> </w:t>
      </w:r>
      <w:r w:rsidRPr="00625891">
        <w:rPr>
          <w:rFonts w:ascii="Times New Roman" w:hAnsi="Times New Roman"/>
          <w:kern w:val="1"/>
          <w:sz w:val="26"/>
          <w:szCs w:val="26"/>
          <w:lang w:val="ro-RO"/>
        </w:rPr>
        <w:t>Municipiului Craiova, se instituie</w:t>
      </w:r>
      <w:r w:rsidRPr="00625891">
        <w:rPr>
          <w:rFonts w:ascii="Times New Roman" w:hAnsi="Times New Roman"/>
          <w:spacing w:val="49"/>
          <w:kern w:val="1"/>
          <w:sz w:val="26"/>
          <w:szCs w:val="26"/>
          <w:lang w:val="ro-RO"/>
        </w:rPr>
        <w:t xml:space="preserve"> </w:t>
      </w:r>
      <w:r w:rsidRPr="00625891">
        <w:rPr>
          <w:rFonts w:ascii="Times New Roman" w:hAnsi="Times New Roman"/>
          <w:kern w:val="1"/>
          <w:sz w:val="26"/>
          <w:szCs w:val="26"/>
          <w:lang w:val="ro-RO"/>
        </w:rPr>
        <w:t>taxa specială de salubrizare pentru generatorii de de</w:t>
      </w:r>
      <w:r w:rsidR="00A64DF3" w:rsidRPr="00625891">
        <w:rPr>
          <w:rFonts w:ascii="Times New Roman" w:hAnsi="Times New Roman"/>
          <w:kern w:val="1"/>
          <w:sz w:val="26"/>
          <w:szCs w:val="26"/>
          <w:lang w:val="ro-RO"/>
        </w:rPr>
        <w:t>ș</w:t>
      </w:r>
      <w:r w:rsidRPr="00625891">
        <w:rPr>
          <w:rFonts w:ascii="Times New Roman" w:hAnsi="Times New Roman"/>
          <w:kern w:val="1"/>
          <w:sz w:val="26"/>
          <w:szCs w:val="26"/>
          <w:lang w:val="ro-RO"/>
        </w:rPr>
        <w:t xml:space="preserve">euri </w:t>
      </w:r>
      <w:r w:rsidR="00AC3C77" w:rsidRPr="00625891">
        <w:rPr>
          <w:rFonts w:ascii="Times New Roman" w:hAnsi="Times New Roman"/>
          <w:kern w:val="1"/>
          <w:sz w:val="26"/>
          <w:szCs w:val="26"/>
          <w:lang w:val="ro-RO"/>
        </w:rPr>
        <w:t>municipale</w:t>
      </w:r>
      <w:r w:rsidRPr="00625891">
        <w:rPr>
          <w:rFonts w:ascii="Times New Roman" w:hAnsi="Times New Roman"/>
          <w:kern w:val="1"/>
          <w:sz w:val="26"/>
          <w:szCs w:val="26"/>
          <w:lang w:val="ro-RO"/>
        </w:rPr>
        <w:t xml:space="preserve"> - denumiti </w:t>
      </w:r>
      <w:r w:rsidR="00A114C7" w:rsidRPr="00625891">
        <w:rPr>
          <w:rFonts w:ascii="Times New Roman" w:hAnsi="Times New Roman"/>
          <w:kern w:val="1"/>
          <w:sz w:val="26"/>
          <w:szCs w:val="26"/>
          <w:lang w:val="ro-RO"/>
        </w:rPr>
        <w:t>î</w:t>
      </w:r>
      <w:r w:rsidRPr="00625891">
        <w:rPr>
          <w:rFonts w:ascii="Times New Roman" w:hAnsi="Times New Roman"/>
          <w:kern w:val="1"/>
          <w:sz w:val="26"/>
          <w:szCs w:val="26"/>
          <w:lang w:val="ro-RO"/>
        </w:rPr>
        <w:t>n continuare utilizatori casnici</w:t>
      </w:r>
      <w:r w:rsidR="003A18DA" w:rsidRPr="00625891">
        <w:rPr>
          <w:rFonts w:ascii="Times New Roman" w:hAnsi="Times New Roman"/>
          <w:kern w:val="1"/>
          <w:sz w:val="26"/>
          <w:szCs w:val="26"/>
          <w:lang w:val="ro-RO"/>
        </w:rPr>
        <w:t>, respectiv</w:t>
      </w:r>
      <w:r w:rsidR="00AC3C77" w:rsidRPr="00625891">
        <w:rPr>
          <w:rFonts w:ascii="Times New Roman" w:hAnsi="Times New Roman"/>
          <w:kern w:val="1"/>
          <w:sz w:val="26"/>
          <w:szCs w:val="26"/>
          <w:lang w:val="ro-RO"/>
        </w:rPr>
        <w:t xml:space="preserve"> utilizatori non-casnici</w:t>
      </w:r>
      <w:r w:rsidR="009B07EB" w:rsidRPr="00625891">
        <w:rPr>
          <w:rFonts w:ascii="Times New Roman" w:hAnsi="Times New Roman"/>
          <w:kern w:val="1"/>
          <w:sz w:val="26"/>
          <w:szCs w:val="26"/>
          <w:lang w:val="ro-RO"/>
        </w:rPr>
        <w:t xml:space="preserve"> care refuză încheierea contractului individual</w:t>
      </w:r>
      <w:r w:rsidR="00A20F34" w:rsidRPr="00625891">
        <w:rPr>
          <w:rFonts w:ascii="Times New Roman" w:hAnsi="Times New Roman"/>
          <w:kern w:val="1"/>
          <w:sz w:val="26"/>
          <w:szCs w:val="26"/>
          <w:lang w:val="ro-RO"/>
        </w:rPr>
        <w:t>,</w:t>
      </w:r>
      <w:r w:rsidR="00646A14" w:rsidRPr="00625891">
        <w:rPr>
          <w:rFonts w:ascii="Times New Roman" w:hAnsi="Times New Roman"/>
          <w:kern w:val="1"/>
          <w:sz w:val="26"/>
          <w:szCs w:val="26"/>
          <w:lang w:val="ro-RO"/>
        </w:rPr>
        <w:t xml:space="preserve"> </w:t>
      </w:r>
      <w:r w:rsidR="004E1B1C" w:rsidRPr="00625891">
        <w:rPr>
          <w:rFonts w:ascii="Times New Roman" w:hAnsi="Times New Roman"/>
          <w:kern w:val="1"/>
          <w:sz w:val="26"/>
          <w:szCs w:val="26"/>
          <w:lang w:val="ro-RO"/>
        </w:rPr>
        <w:t>în condițiile stabilite de prezentul regulament</w:t>
      </w:r>
      <w:r w:rsidR="00AC3C77" w:rsidRPr="00625891">
        <w:rPr>
          <w:rFonts w:ascii="Times New Roman" w:hAnsi="Times New Roman"/>
          <w:kern w:val="1"/>
          <w:sz w:val="26"/>
          <w:szCs w:val="26"/>
          <w:lang w:val="ro-RO"/>
        </w:rPr>
        <w:t xml:space="preserve">. </w:t>
      </w:r>
    </w:p>
    <w:p w14:paraId="4FA5BAF7" w14:textId="2F0F7BED" w:rsidR="00A64DF3" w:rsidRPr="00625891" w:rsidRDefault="00F6036C" w:rsidP="00A114C7">
      <w:pPr>
        <w:widowControl w:val="0"/>
        <w:numPr>
          <w:ilvl w:val="0"/>
          <w:numId w:val="2"/>
        </w:numPr>
        <w:tabs>
          <w:tab w:val="left" w:pos="284"/>
          <w:tab w:val="left" w:pos="360"/>
        </w:tabs>
        <w:autoSpaceDE w:val="0"/>
        <w:autoSpaceDN w:val="0"/>
        <w:adjustRightInd w:val="0"/>
        <w:spacing w:after="0" w:line="240" w:lineRule="auto"/>
        <w:ind w:left="0" w:firstLine="0"/>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 Cuantumul taxei speciale de salubrizare se stabilește</w:t>
      </w:r>
      <w:r w:rsidR="00E87B52" w:rsidRPr="00625891">
        <w:rPr>
          <w:rFonts w:ascii="Times New Roman" w:hAnsi="Times New Roman"/>
          <w:kern w:val="1"/>
          <w:sz w:val="26"/>
          <w:szCs w:val="26"/>
          <w:lang w:val="ro-RO"/>
        </w:rPr>
        <w:t xml:space="preserve"> și </w:t>
      </w:r>
      <w:r w:rsidR="00860C49" w:rsidRPr="00625891">
        <w:rPr>
          <w:rFonts w:ascii="Times New Roman" w:hAnsi="Times New Roman"/>
          <w:kern w:val="1"/>
          <w:sz w:val="26"/>
          <w:szCs w:val="26"/>
          <w:lang w:val="ro-RO"/>
        </w:rPr>
        <w:t xml:space="preserve">se </w:t>
      </w:r>
      <w:r w:rsidR="00E87B52" w:rsidRPr="00625891">
        <w:rPr>
          <w:rFonts w:ascii="Times New Roman" w:hAnsi="Times New Roman"/>
          <w:kern w:val="1"/>
          <w:sz w:val="26"/>
          <w:szCs w:val="26"/>
          <w:lang w:val="ro-RO"/>
        </w:rPr>
        <w:t>aprobă</w:t>
      </w:r>
      <w:r w:rsidRPr="00625891">
        <w:rPr>
          <w:rFonts w:ascii="Times New Roman" w:hAnsi="Times New Roman"/>
          <w:kern w:val="1"/>
          <w:sz w:val="26"/>
          <w:szCs w:val="26"/>
          <w:lang w:val="ro-RO"/>
        </w:rPr>
        <w:t xml:space="preserve"> anual prin hotărâre a consiliului local</w:t>
      </w:r>
      <w:r w:rsidR="00A64DF3" w:rsidRPr="00625891">
        <w:rPr>
          <w:rFonts w:ascii="Times New Roman" w:hAnsi="Times New Roman"/>
          <w:kern w:val="1"/>
          <w:sz w:val="26"/>
          <w:szCs w:val="26"/>
          <w:lang w:val="ro-RO"/>
        </w:rPr>
        <w:t>.</w:t>
      </w:r>
    </w:p>
    <w:p w14:paraId="327135C8" w14:textId="62937BF0" w:rsidR="00A27B3D" w:rsidRPr="00625891" w:rsidRDefault="00A64DF3" w:rsidP="00A114C7">
      <w:pPr>
        <w:widowControl w:val="0"/>
        <w:numPr>
          <w:ilvl w:val="0"/>
          <w:numId w:val="2"/>
        </w:numPr>
        <w:tabs>
          <w:tab w:val="left" w:pos="360"/>
          <w:tab w:val="left" w:pos="426"/>
        </w:tabs>
        <w:autoSpaceDE w:val="0"/>
        <w:autoSpaceDN w:val="0"/>
        <w:adjustRightInd w:val="0"/>
        <w:spacing w:after="0" w:line="240" w:lineRule="auto"/>
        <w:ind w:left="0" w:firstLine="0"/>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Taxa specială de salubrizare se </w:t>
      </w:r>
      <w:r w:rsidR="00D33B51" w:rsidRPr="00625891">
        <w:rPr>
          <w:rFonts w:ascii="Times New Roman" w:hAnsi="Times New Roman"/>
          <w:kern w:val="1"/>
          <w:sz w:val="26"/>
          <w:szCs w:val="26"/>
          <w:lang w:val="ro-RO"/>
        </w:rPr>
        <w:t>datorează</w:t>
      </w:r>
      <w:r w:rsidRPr="00625891">
        <w:rPr>
          <w:rFonts w:ascii="Times New Roman" w:hAnsi="Times New Roman"/>
          <w:kern w:val="1"/>
          <w:sz w:val="26"/>
          <w:szCs w:val="26"/>
          <w:lang w:val="ro-RO"/>
        </w:rPr>
        <w:t xml:space="preserve"> de</w:t>
      </w:r>
      <w:r w:rsidR="002D5E1D" w:rsidRPr="00625891">
        <w:rPr>
          <w:rFonts w:ascii="Times New Roman" w:hAnsi="Times New Roman"/>
          <w:kern w:val="1"/>
          <w:sz w:val="26"/>
          <w:szCs w:val="26"/>
          <w:lang w:val="ro-RO"/>
        </w:rPr>
        <w:t xml:space="preserve"> cătr</w:t>
      </w:r>
      <w:r w:rsidR="00A333B8" w:rsidRPr="00625891">
        <w:rPr>
          <w:rFonts w:ascii="Times New Roman" w:hAnsi="Times New Roman"/>
          <w:kern w:val="1"/>
          <w:sz w:val="26"/>
          <w:szCs w:val="26"/>
          <w:lang w:val="ro-RO"/>
        </w:rPr>
        <w:t>e</w:t>
      </w:r>
      <w:r w:rsidRPr="00625891">
        <w:rPr>
          <w:rFonts w:ascii="Times New Roman" w:hAnsi="Times New Roman"/>
          <w:kern w:val="1"/>
          <w:sz w:val="26"/>
          <w:szCs w:val="26"/>
          <w:lang w:val="ro-RO"/>
        </w:rPr>
        <w:t xml:space="preserve"> </w:t>
      </w:r>
      <w:r w:rsidR="00A27B3D" w:rsidRPr="00625891">
        <w:rPr>
          <w:rFonts w:ascii="Times New Roman" w:hAnsi="Times New Roman"/>
          <w:kern w:val="1"/>
          <w:sz w:val="26"/>
          <w:szCs w:val="26"/>
          <w:lang w:val="ro-RO"/>
        </w:rPr>
        <w:t>toți utilizatorii serviciului, cuan</w:t>
      </w:r>
      <w:r w:rsidR="00142C3F" w:rsidRPr="00625891">
        <w:rPr>
          <w:rFonts w:ascii="Times New Roman" w:hAnsi="Times New Roman"/>
          <w:kern w:val="1"/>
          <w:sz w:val="26"/>
          <w:szCs w:val="26"/>
          <w:lang w:val="ro-RO"/>
        </w:rPr>
        <w:t>t</w:t>
      </w:r>
      <w:r w:rsidR="00A27B3D" w:rsidRPr="00625891">
        <w:rPr>
          <w:rFonts w:ascii="Times New Roman" w:hAnsi="Times New Roman"/>
          <w:kern w:val="1"/>
          <w:sz w:val="26"/>
          <w:szCs w:val="26"/>
          <w:lang w:val="ro-RO"/>
        </w:rPr>
        <w:t>umul lunar se calculează în funcție de tipul de utilizator</w:t>
      </w:r>
      <w:r w:rsidR="00BF6592" w:rsidRPr="00625891">
        <w:rPr>
          <w:rFonts w:ascii="Times New Roman" w:hAnsi="Times New Roman"/>
          <w:kern w:val="1"/>
          <w:sz w:val="26"/>
          <w:szCs w:val="26"/>
          <w:lang w:val="ro-RO"/>
        </w:rPr>
        <w:t xml:space="preserve"> și se instituie </w:t>
      </w:r>
      <w:r w:rsidR="00A27B3D" w:rsidRPr="00625891">
        <w:rPr>
          <w:rFonts w:ascii="Times New Roman" w:hAnsi="Times New Roman"/>
          <w:kern w:val="1"/>
          <w:sz w:val="26"/>
          <w:szCs w:val="26"/>
          <w:lang w:val="ro-RO"/>
        </w:rPr>
        <w:t>astfel:</w:t>
      </w:r>
    </w:p>
    <w:p w14:paraId="679758A2" w14:textId="202249CC" w:rsidR="00BF6592" w:rsidRPr="00625891" w:rsidRDefault="00E17639" w:rsidP="00BF6592">
      <w:pPr>
        <w:widowControl w:val="0"/>
        <w:tabs>
          <w:tab w:val="left" w:pos="360"/>
          <w:tab w:val="left" w:pos="426"/>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ab/>
      </w:r>
      <w:r w:rsidR="00A20F34" w:rsidRPr="00625891">
        <w:rPr>
          <w:rFonts w:ascii="Times New Roman" w:hAnsi="Times New Roman"/>
          <w:kern w:val="1"/>
          <w:sz w:val="26"/>
          <w:szCs w:val="26"/>
          <w:lang w:val="ro-RO"/>
        </w:rPr>
        <w:t>I.</w:t>
      </w:r>
      <w:r w:rsidR="007806BD" w:rsidRPr="00625891">
        <w:rPr>
          <w:rFonts w:ascii="Times New Roman" w:hAnsi="Times New Roman"/>
          <w:kern w:val="1"/>
          <w:sz w:val="26"/>
          <w:szCs w:val="26"/>
          <w:lang w:val="ro-RO"/>
        </w:rPr>
        <w:t xml:space="preserve"> U</w:t>
      </w:r>
      <w:r w:rsidR="00BF6592" w:rsidRPr="00625891">
        <w:rPr>
          <w:rFonts w:ascii="Times New Roman" w:hAnsi="Times New Roman"/>
          <w:kern w:val="1"/>
          <w:sz w:val="26"/>
          <w:szCs w:val="26"/>
          <w:lang w:val="ro-RO"/>
        </w:rPr>
        <w:t xml:space="preserve">tilizatorii casnici </w:t>
      </w:r>
    </w:p>
    <w:p w14:paraId="37845AC9" w14:textId="2A857F15" w:rsidR="00BF6592" w:rsidRPr="00625891" w:rsidRDefault="00BF6592" w:rsidP="00BF6592">
      <w:pPr>
        <w:widowControl w:val="0"/>
        <w:tabs>
          <w:tab w:val="left" w:pos="360"/>
          <w:tab w:val="left" w:pos="426"/>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a) Taxa specială de salubrizare se calculează pentru fiecare persoană care locuiește efectiv în imobilul rezidențial/mixt, iar impunerea taxei speciale de salubrizare se face pentru proprietarul imobilului;</w:t>
      </w:r>
    </w:p>
    <w:p w14:paraId="017E0939" w14:textId="504F0BC5" w:rsidR="00BF6592" w:rsidRPr="00625891" w:rsidRDefault="00BF6592" w:rsidP="00BF6592">
      <w:pPr>
        <w:widowControl w:val="0"/>
        <w:tabs>
          <w:tab w:val="left" w:pos="360"/>
          <w:tab w:val="left" w:pos="426"/>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b) numărul de persoane pentru care se face impunerea taxei speciale de salubrizare va fi conform declarației pe proprie răspundere a proprietarului/chiriașului în cazul locuințelor proprietate de stat sau</w:t>
      </w:r>
      <w:r w:rsidR="008733E3" w:rsidRPr="00625891">
        <w:rPr>
          <w:rFonts w:ascii="Times New Roman" w:hAnsi="Times New Roman"/>
          <w:kern w:val="1"/>
          <w:sz w:val="26"/>
          <w:szCs w:val="26"/>
          <w:lang w:val="ro-RO"/>
        </w:rPr>
        <w:t xml:space="preserve"> proprietate </w:t>
      </w:r>
      <w:r w:rsidR="007A10C0" w:rsidRPr="00625891">
        <w:rPr>
          <w:rFonts w:ascii="Times New Roman" w:hAnsi="Times New Roman"/>
          <w:kern w:val="1"/>
          <w:sz w:val="26"/>
          <w:szCs w:val="26"/>
          <w:lang w:val="ro-RO"/>
        </w:rPr>
        <w:t>a unității administrativ</w:t>
      </w:r>
      <w:r w:rsidR="008733E3" w:rsidRPr="00625891">
        <w:rPr>
          <w:rFonts w:ascii="Times New Roman" w:hAnsi="Times New Roman"/>
          <w:kern w:val="1"/>
          <w:sz w:val="26"/>
          <w:szCs w:val="26"/>
          <w:lang w:val="ro-RO"/>
        </w:rPr>
        <w:t>-</w:t>
      </w:r>
      <w:r w:rsidR="007A10C0" w:rsidRPr="00625891">
        <w:rPr>
          <w:rFonts w:ascii="Times New Roman" w:hAnsi="Times New Roman"/>
          <w:kern w:val="1"/>
          <w:sz w:val="26"/>
          <w:szCs w:val="26"/>
          <w:lang w:val="ro-RO"/>
        </w:rPr>
        <w:t>teritoriale</w:t>
      </w:r>
      <w:r w:rsidRPr="00625891">
        <w:rPr>
          <w:rFonts w:ascii="Times New Roman" w:hAnsi="Times New Roman"/>
          <w:kern w:val="1"/>
          <w:sz w:val="26"/>
          <w:szCs w:val="26"/>
          <w:lang w:val="ro-RO"/>
        </w:rPr>
        <w:t>;</w:t>
      </w:r>
    </w:p>
    <w:p w14:paraId="21AE58FD" w14:textId="5E75E136" w:rsidR="00BF6592" w:rsidRPr="00625891" w:rsidRDefault="00E17639" w:rsidP="00BF6592">
      <w:pPr>
        <w:widowControl w:val="0"/>
        <w:tabs>
          <w:tab w:val="left" w:pos="360"/>
          <w:tab w:val="left" w:pos="426"/>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ab/>
      </w:r>
      <w:r w:rsidR="00A20F34" w:rsidRPr="00625891">
        <w:rPr>
          <w:rFonts w:ascii="Times New Roman" w:hAnsi="Times New Roman"/>
          <w:kern w:val="1"/>
          <w:sz w:val="26"/>
          <w:szCs w:val="26"/>
          <w:lang w:val="ro-RO"/>
        </w:rPr>
        <w:t xml:space="preserve">II. </w:t>
      </w:r>
      <w:r w:rsidR="00113A33" w:rsidRPr="00625891">
        <w:rPr>
          <w:rFonts w:ascii="Times New Roman" w:hAnsi="Times New Roman"/>
          <w:kern w:val="1"/>
          <w:sz w:val="26"/>
          <w:szCs w:val="26"/>
          <w:lang w:val="ro-RO"/>
        </w:rPr>
        <w:t>U</w:t>
      </w:r>
      <w:r w:rsidR="00BF6592" w:rsidRPr="00625891">
        <w:rPr>
          <w:rFonts w:ascii="Times New Roman" w:hAnsi="Times New Roman"/>
          <w:kern w:val="1"/>
          <w:sz w:val="26"/>
          <w:szCs w:val="26"/>
          <w:lang w:val="ro-RO"/>
        </w:rPr>
        <w:t>tilizatorii non</w:t>
      </w:r>
      <w:r w:rsidR="00783986" w:rsidRPr="00625891">
        <w:rPr>
          <w:rFonts w:ascii="Times New Roman" w:hAnsi="Times New Roman"/>
          <w:kern w:val="1"/>
          <w:sz w:val="26"/>
          <w:szCs w:val="26"/>
          <w:lang w:val="ro-RO"/>
        </w:rPr>
        <w:t>-</w:t>
      </w:r>
      <w:r w:rsidR="00BF6592" w:rsidRPr="00625891">
        <w:rPr>
          <w:rFonts w:ascii="Times New Roman" w:hAnsi="Times New Roman"/>
          <w:kern w:val="1"/>
          <w:sz w:val="26"/>
          <w:szCs w:val="26"/>
          <w:lang w:val="ro-RO"/>
        </w:rPr>
        <w:t>casnici:</w:t>
      </w:r>
    </w:p>
    <w:p w14:paraId="409F8F6C" w14:textId="54D90F34" w:rsidR="00BF6592" w:rsidRPr="00625891" w:rsidRDefault="00BF6592" w:rsidP="00BF6592">
      <w:pPr>
        <w:widowControl w:val="0"/>
        <w:tabs>
          <w:tab w:val="left" w:pos="360"/>
          <w:tab w:val="left" w:pos="426"/>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În cazul refuzului de a încheia contractul individual de prestări servicii de salubrizare, utilizatorul no</w:t>
      </w:r>
      <w:r w:rsidR="00D04660" w:rsidRPr="00625891">
        <w:rPr>
          <w:rFonts w:ascii="Times New Roman" w:hAnsi="Times New Roman"/>
          <w:kern w:val="1"/>
          <w:sz w:val="26"/>
          <w:szCs w:val="26"/>
          <w:lang w:val="ro-RO"/>
        </w:rPr>
        <w:t>n</w:t>
      </w:r>
      <w:r w:rsidR="007446BC" w:rsidRPr="00625891">
        <w:rPr>
          <w:rFonts w:ascii="Times New Roman" w:hAnsi="Times New Roman"/>
          <w:kern w:val="1"/>
          <w:sz w:val="26"/>
          <w:szCs w:val="26"/>
          <w:lang w:val="ro-RO"/>
        </w:rPr>
        <w:t>-</w:t>
      </w:r>
      <w:r w:rsidRPr="00625891">
        <w:rPr>
          <w:rFonts w:ascii="Times New Roman" w:hAnsi="Times New Roman"/>
          <w:kern w:val="1"/>
          <w:sz w:val="26"/>
          <w:szCs w:val="26"/>
          <w:lang w:val="ro-RO"/>
        </w:rPr>
        <w:t xml:space="preserve">casnic are obligația de </w:t>
      </w:r>
      <w:r w:rsidR="00783986" w:rsidRPr="00625891">
        <w:rPr>
          <w:rFonts w:ascii="Times New Roman" w:hAnsi="Times New Roman"/>
          <w:kern w:val="1"/>
          <w:sz w:val="26"/>
          <w:szCs w:val="26"/>
          <w:lang w:val="ro-RO"/>
        </w:rPr>
        <w:t xml:space="preserve">a </w:t>
      </w:r>
      <w:r w:rsidRPr="00625891">
        <w:rPr>
          <w:rFonts w:ascii="Times New Roman" w:hAnsi="Times New Roman"/>
          <w:kern w:val="1"/>
          <w:sz w:val="26"/>
          <w:szCs w:val="26"/>
          <w:lang w:val="ro-RO"/>
        </w:rPr>
        <w:t xml:space="preserve">depune declarația pe propria răspundere conform </w:t>
      </w:r>
      <w:r w:rsidR="00783986" w:rsidRPr="00625891">
        <w:rPr>
          <w:rFonts w:ascii="Times New Roman" w:hAnsi="Times New Roman"/>
          <w:kern w:val="1"/>
          <w:sz w:val="26"/>
          <w:szCs w:val="26"/>
          <w:lang w:val="ro-RO"/>
        </w:rPr>
        <w:t>anexei</w:t>
      </w:r>
      <w:r w:rsidRPr="00625891">
        <w:rPr>
          <w:rFonts w:ascii="Times New Roman" w:hAnsi="Times New Roman"/>
          <w:kern w:val="1"/>
          <w:sz w:val="26"/>
          <w:szCs w:val="26"/>
          <w:lang w:val="ro-RO"/>
        </w:rPr>
        <w:t xml:space="preserve"> nr.</w:t>
      </w:r>
      <w:r w:rsidR="007A10C0" w:rsidRPr="00625891">
        <w:rPr>
          <w:rFonts w:ascii="Times New Roman" w:hAnsi="Times New Roman"/>
          <w:kern w:val="1"/>
          <w:sz w:val="26"/>
          <w:szCs w:val="26"/>
          <w:lang w:val="ro-RO"/>
        </w:rPr>
        <w:t>3</w:t>
      </w:r>
      <w:r w:rsidR="00783986" w:rsidRPr="00625891">
        <w:rPr>
          <w:rFonts w:ascii="Times New Roman" w:hAnsi="Times New Roman"/>
          <w:kern w:val="1"/>
          <w:sz w:val="26"/>
          <w:szCs w:val="26"/>
          <w:lang w:val="ro-RO"/>
        </w:rPr>
        <w:t xml:space="preserve">, iar cuantumul taxei de salubrizare va fi stabilit </w:t>
      </w:r>
      <w:r w:rsidR="006B03A1" w:rsidRPr="00625891">
        <w:rPr>
          <w:rFonts w:ascii="Times New Roman" w:hAnsi="Times New Roman"/>
          <w:kern w:val="1"/>
          <w:sz w:val="26"/>
          <w:szCs w:val="26"/>
          <w:lang w:val="ro-RO"/>
        </w:rPr>
        <w:t xml:space="preserve">în funcție </w:t>
      </w:r>
      <w:r w:rsidR="007A10C0" w:rsidRPr="00625891">
        <w:rPr>
          <w:rFonts w:ascii="Times New Roman" w:hAnsi="Times New Roman"/>
          <w:kern w:val="1"/>
          <w:sz w:val="26"/>
          <w:szCs w:val="26"/>
          <w:lang w:val="ro-RO"/>
        </w:rPr>
        <w:t xml:space="preserve">de </w:t>
      </w:r>
      <w:r w:rsidR="006B03A1" w:rsidRPr="00625891">
        <w:rPr>
          <w:rFonts w:ascii="Times New Roman" w:hAnsi="Times New Roman"/>
          <w:kern w:val="1"/>
          <w:sz w:val="26"/>
          <w:szCs w:val="26"/>
          <w:lang w:val="ro-RO"/>
        </w:rPr>
        <w:t>următorul tabel</w:t>
      </w:r>
      <w:r w:rsidR="00783986" w:rsidRPr="00625891">
        <w:rPr>
          <w:rFonts w:ascii="Times New Roman" w:hAnsi="Times New Roman"/>
          <w:kern w:val="1"/>
          <w:sz w:val="26"/>
          <w:szCs w:val="26"/>
          <w:lang w:val="ro-RO"/>
        </w:rPr>
        <w:t>:</w:t>
      </w:r>
    </w:p>
    <w:p w14:paraId="44AE068A" w14:textId="77777777" w:rsidR="00A20F34" w:rsidRPr="00625891" w:rsidRDefault="00A20F34" w:rsidP="00783986">
      <w:pPr>
        <w:spacing w:after="0" w:line="240" w:lineRule="auto"/>
        <w:jc w:val="both"/>
        <w:rPr>
          <w:rFonts w:ascii="Times New Roman" w:eastAsia="Times New Roman" w:hAnsi="Times New Roman"/>
          <w:b/>
          <w:bCs/>
          <w:lang w:val="ro-RO" w:eastAsia="ro-RO"/>
        </w:rPr>
      </w:pPr>
    </w:p>
    <w:tbl>
      <w:tblPr>
        <w:tblW w:w="7508" w:type="dxa"/>
        <w:tblLook w:val="04A0" w:firstRow="1" w:lastRow="0" w:firstColumn="1" w:lastColumn="0" w:noHBand="0" w:noVBand="1"/>
      </w:tblPr>
      <w:tblGrid>
        <w:gridCol w:w="3539"/>
        <w:gridCol w:w="2126"/>
        <w:gridCol w:w="1843"/>
      </w:tblGrid>
      <w:tr w:rsidR="00625891" w:rsidRPr="00625891" w14:paraId="76BE9183" w14:textId="77777777" w:rsidTr="00C76E87">
        <w:trPr>
          <w:trHeight w:val="1152"/>
        </w:trPr>
        <w:tc>
          <w:tcPr>
            <w:tcW w:w="35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F3FEE8" w14:textId="77777777" w:rsidR="00A20F34" w:rsidRPr="00625891" w:rsidRDefault="00A20F34" w:rsidP="009A2A2F">
            <w:pPr>
              <w:spacing w:after="0" w:line="240" w:lineRule="auto"/>
              <w:jc w:val="center"/>
              <w:rPr>
                <w:rFonts w:ascii="Times New Roman" w:eastAsia="Times New Roman" w:hAnsi="Times New Roman"/>
                <w:b/>
                <w:bCs/>
                <w:lang w:val="ro-RO" w:eastAsia="ro-RO"/>
              </w:rPr>
            </w:pPr>
            <w:r w:rsidRPr="00625891">
              <w:rPr>
                <w:rFonts w:ascii="Times New Roman" w:eastAsia="Times New Roman" w:hAnsi="Times New Roman"/>
                <w:b/>
                <w:bCs/>
                <w:lang w:val="ro-RO" w:eastAsia="ro-RO"/>
              </w:rPr>
              <w:t>DESTINATIA CLADIRII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386E1A6" w14:textId="77777777" w:rsidR="00A20F34" w:rsidRPr="00625891" w:rsidRDefault="00A20F34" w:rsidP="009A2A2F">
            <w:pPr>
              <w:spacing w:after="0" w:line="240" w:lineRule="auto"/>
              <w:jc w:val="center"/>
              <w:rPr>
                <w:rFonts w:ascii="Times New Roman" w:eastAsia="Times New Roman" w:hAnsi="Times New Roman"/>
                <w:b/>
                <w:bCs/>
                <w:lang w:val="ro-RO" w:eastAsia="ro-RO"/>
              </w:rPr>
            </w:pPr>
            <w:r w:rsidRPr="00625891">
              <w:rPr>
                <w:rFonts w:ascii="Times New Roman" w:eastAsia="Times New Roman" w:hAnsi="Times New Roman"/>
                <w:b/>
                <w:bCs/>
                <w:lang w:val="ro-RO" w:eastAsia="ro-RO"/>
              </w:rPr>
              <w:t>UNITATEA DE MASURA SPECIFICA [ums]</w:t>
            </w:r>
          </w:p>
        </w:tc>
        <w:tc>
          <w:tcPr>
            <w:tcW w:w="1843" w:type="dxa"/>
            <w:tcBorders>
              <w:top w:val="single" w:sz="4" w:space="0" w:color="auto"/>
              <w:left w:val="nil"/>
              <w:bottom w:val="single" w:sz="4" w:space="0" w:color="auto"/>
              <w:right w:val="single" w:sz="4" w:space="0" w:color="auto"/>
            </w:tcBorders>
            <w:shd w:val="clear" w:color="auto" w:fill="E7E6E6" w:themeFill="background2"/>
            <w:vAlign w:val="center"/>
            <w:hideMark/>
          </w:tcPr>
          <w:p w14:paraId="6835E5D2" w14:textId="77777777" w:rsidR="00A20F34" w:rsidRPr="00625891" w:rsidRDefault="00A20F34" w:rsidP="009A2A2F">
            <w:pPr>
              <w:spacing w:after="0" w:line="240" w:lineRule="auto"/>
              <w:jc w:val="center"/>
              <w:rPr>
                <w:rFonts w:ascii="Times New Roman" w:eastAsia="Times New Roman" w:hAnsi="Times New Roman"/>
                <w:b/>
                <w:bCs/>
                <w:lang w:val="ro-RO" w:eastAsia="ro-RO"/>
              </w:rPr>
            </w:pPr>
            <w:r w:rsidRPr="00625891">
              <w:rPr>
                <w:rFonts w:ascii="Times New Roman" w:eastAsia="Times New Roman" w:hAnsi="Times New Roman"/>
                <w:b/>
                <w:bCs/>
                <w:lang w:val="ro-RO" w:eastAsia="ro-RO"/>
              </w:rPr>
              <w:t>INDICELE DE PRODUCERE [mc/ums/luna]</w:t>
            </w:r>
          </w:p>
        </w:tc>
      </w:tr>
      <w:tr w:rsidR="00625891" w:rsidRPr="00625891" w14:paraId="08C06500" w14:textId="77777777" w:rsidTr="00C76E87">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07E141D5"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lastRenderedPageBreak/>
              <w:t>Administrativa/birouri</w:t>
            </w:r>
          </w:p>
        </w:tc>
        <w:tc>
          <w:tcPr>
            <w:tcW w:w="2126" w:type="dxa"/>
            <w:tcBorders>
              <w:top w:val="nil"/>
              <w:left w:val="nil"/>
              <w:bottom w:val="single" w:sz="4" w:space="0" w:color="auto"/>
              <w:right w:val="single" w:sz="4" w:space="0" w:color="auto"/>
            </w:tcBorders>
            <w:shd w:val="clear" w:color="auto" w:fill="auto"/>
            <w:noWrap/>
            <w:vAlign w:val="bottom"/>
            <w:hideMark/>
          </w:tcPr>
          <w:p w14:paraId="67A749F0"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10 mp</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1A6DFE45"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0,060</w:t>
            </w:r>
          </w:p>
        </w:tc>
      </w:tr>
      <w:tr w:rsidR="00625891" w:rsidRPr="00625891" w14:paraId="7113F325" w14:textId="77777777" w:rsidTr="00C76E87">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7EF72DC"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Industriala/depozite</w:t>
            </w:r>
          </w:p>
        </w:tc>
        <w:tc>
          <w:tcPr>
            <w:tcW w:w="2126" w:type="dxa"/>
            <w:tcBorders>
              <w:top w:val="nil"/>
              <w:left w:val="nil"/>
              <w:bottom w:val="single" w:sz="4" w:space="0" w:color="auto"/>
              <w:right w:val="single" w:sz="4" w:space="0" w:color="auto"/>
            </w:tcBorders>
            <w:shd w:val="clear" w:color="auto" w:fill="auto"/>
            <w:noWrap/>
            <w:vAlign w:val="bottom"/>
            <w:hideMark/>
          </w:tcPr>
          <w:p w14:paraId="1816552A"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10 mp</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1623A8EB"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0,135</w:t>
            </w:r>
          </w:p>
        </w:tc>
      </w:tr>
      <w:tr w:rsidR="00625891" w:rsidRPr="00625891" w14:paraId="03E08FAD" w14:textId="77777777" w:rsidTr="00C76E87">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563BFFD"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Magazin</w:t>
            </w:r>
          </w:p>
        </w:tc>
        <w:tc>
          <w:tcPr>
            <w:tcW w:w="2126" w:type="dxa"/>
            <w:tcBorders>
              <w:top w:val="nil"/>
              <w:left w:val="nil"/>
              <w:bottom w:val="single" w:sz="4" w:space="0" w:color="auto"/>
              <w:right w:val="single" w:sz="4" w:space="0" w:color="auto"/>
            </w:tcBorders>
            <w:shd w:val="clear" w:color="auto" w:fill="auto"/>
            <w:noWrap/>
            <w:vAlign w:val="bottom"/>
            <w:hideMark/>
          </w:tcPr>
          <w:p w14:paraId="7EC915F6"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10 mp</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0F031245"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0,240</w:t>
            </w:r>
          </w:p>
        </w:tc>
      </w:tr>
      <w:tr w:rsidR="00625891" w:rsidRPr="00625891" w14:paraId="40DE90EB" w14:textId="77777777" w:rsidTr="00C76E87">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8F49293"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Restaurant</w:t>
            </w:r>
          </w:p>
        </w:tc>
        <w:tc>
          <w:tcPr>
            <w:tcW w:w="2126" w:type="dxa"/>
            <w:tcBorders>
              <w:top w:val="nil"/>
              <w:left w:val="nil"/>
              <w:bottom w:val="single" w:sz="4" w:space="0" w:color="auto"/>
              <w:right w:val="single" w:sz="4" w:space="0" w:color="auto"/>
            </w:tcBorders>
            <w:shd w:val="clear" w:color="auto" w:fill="auto"/>
            <w:noWrap/>
            <w:vAlign w:val="bottom"/>
            <w:hideMark/>
          </w:tcPr>
          <w:p w14:paraId="39A7EA1E"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masa pregatita</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567AD231"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1,290</w:t>
            </w:r>
          </w:p>
        </w:tc>
      </w:tr>
      <w:tr w:rsidR="00625891" w:rsidRPr="00625891" w14:paraId="4D0B1543" w14:textId="77777777" w:rsidTr="00C76E87">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356A6F86"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Scoala</w:t>
            </w:r>
          </w:p>
        </w:tc>
        <w:tc>
          <w:tcPr>
            <w:tcW w:w="2126" w:type="dxa"/>
            <w:tcBorders>
              <w:top w:val="nil"/>
              <w:left w:val="nil"/>
              <w:bottom w:val="single" w:sz="4" w:space="0" w:color="auto"/>
              <w:right w:val="single" w:sz="4" w:space="0" w:color="auto"/>
            </w:tcBorders>
            <w:shd w:val="clear" w:color="auto" w:fill="auto"/>
            <w:noWrap/>
            <w:vAlign w:val="bottom"/>
            <w:hideMark/>
          </w:tcPr>
          <w:p w14:paraId="4F452D96" w14:textId="531A62D5" w:rsidR="00A20F34" w:rsidRPr="00625891" w:rsidRDefault="00DE710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e</w:t>
            </w:r>
            <w:r w:rsidR="00A20F34" w:rsidRPr="00625891">
              <w:rPr>
                <w:rFonts w:ascii="Times New Roman" w:eastAsia="Times New Roman" w:hAnsi="Times New Roman"/>
                <w:lang w:val="ro-RO" w:eastAsia="ro-RO"/>
              </w:rPr>
              <w:t>lev</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1AA52863"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0,015</w:t>
            </w:r>
          </w:p>
        </w:tc>
      </w:tr>
      <w:tr w:rsidR="00625891" w:rsidRPr="00625891" w14:paraId="49976AD9" w14:textId="77777777" w:rsidTr="00C76E87">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3D3B8721"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Spital</w:t>
            </w:r>
          </w:p>
        </w:tc>
        <w:tc>
          <w:tcPr>
            <w:tcW w:w="2126" w:type="dxa"/>
            <w:tcBorders>
              <w:top w:val="nil"/>
              <w:left w:val="nil"/>
              <w:bottom w:val="single" w:sz="4" w:space="0" w:color="auto"/>
              <w:right w:val="single" w:sz="4" w:space="0" w:color="auto"/>
            </w:tcBorders>
            <w:shd w:val="clear" w:color="auto" w:fill="auto"/>
            <w:noWrap/>
            <w:vAlign w:val="bottom"/>
            <w:hideMark/>
          </w:tcPr>
          <w:p w14:paraId="2FBBC406" w14:textId="77A7B903" w:rsidR="00A20F34" w:rsidRPr="00625891" w:rsidRDefault="00DE710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p</w:t>
            </w:r>
            <w:r w:rsidR="00A20F34" w:rsidRPr="00625891">
              <w:rPr>
                <w:rFonts w:ascii="Times New Roman" w:eastAsia="Times New Roman" w:hAnsi="Times New Roman"/>
                <w:lang w:val="ro-RO" w:eastAsia="ro-RO"/>
              </w:rPr>
              <w:t>at</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4B0CEAC5"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0,480</w:t>
            </w:r>
          </w:p>
        </w:tc>
      </w:tr>
      <w:tr w:rsidR="00625891" w:rsidRPr="00625891" w14:paraId="690E707F" w14:textId="77777777" w:rsidTr="00C76E87">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0EAD428"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Internat/camin</w:t>
            </w:r>
          </w:p>
        </w:tc>
        <w:tc>
          <w:tcPr>
            <w:tcW w:w="2126" w:type="dxa"/>
            <w:tcBorders>
              <w:top w:val="nil"/>
              <w:left w:val="nil"/>
              <w:bottom w:val="single" w:sz="4" w:space="0" w:color="auto"/>
              <w:right w:val="single" w:sz="4" w:space="0" w:color="auto"/>
            </w:tcBorders>
            <w:shd w:val="clear" w:color="auto" w:fill="auto"/>
            <w:noWrap/>
            <w:vAlign w:val="bottom"/>
            <w:hideMark/>
          </w:tcPr>
          <w:p w14:paraId="5BD9EDC1" w14:textId="3B40D7C5" w:rsidR="00A20F34" w:rsidRPr="00625891" w:rsidRDefault="00DE710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p</w:t>
            </w:r>
            <w:r w:rsidR="00A20F34" w:rsidRPr="00625891">
              <w:rPr>
                <w:rFonts w:ascii="Times New Roman" w:eastAsia="Times New Roman" w:hAnsi="Times New Roman"/>
                <w:lang w:val="ro-RO" w:eastAsia="ro-RO"/>
              </w:rPr>
              <w:t>ersoana</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0145AD1A"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0,204</w:t>
            </w:r>
          </w:p>
        </w:tc>
      </w:tr>
      <w:tr w:rsidR="00625891" w:rsidRPr="00625891" w14:paraId="2888C496" w14:textId="77777777" w:rsidTr="00C76E87">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3DFE5CD1"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Gradinita</w:t>
            </w:r>
          </w:p>
        </w:tc>
        <w:tc>
          <w:tcPr>
            <w:tcW w:w="2126" w:type="dxa"/>
            <w:tcBorders>
              <w:top w:val="nil"/>
              <w:left w:val="nil"/>
              <w:bottom w:val="single" w:sz="4" w:space="0" w:color="auto"/>
              <w:right w:val="single" w:sz="4" w:space="0" w:color="auto"/>
            </w:tcBorders>
            <w:shd w:val="clear" w:color="auto" w:fill="auto"/>
            <w:noWrap/>
            <w:vAlign w:val="bottom"/>
            <w:hideMark/>
          </w:tcPr>
          <w:p w14:paraId="623B80E9" w14:textId="1030859D" w:rsidR="00A20F34" w:rsidRPr="00625891" w:rsidRDefault="00DE710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p</w:t>
            </w:r>
            <w:r w:rsidR="00A20F34" w:rsidRPr="00625891">
              <w:rPr>
                <w:rFonts w:ascii="Times New Roman" w:eastAsia="Times New Roman" w:hAnsi="Times New Roman"/>
                <w:lang w:val="ro-RO" w:eastAsia="ro-RO"/>
              </w:rPr>
              <w:t>ersoana</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2302411D"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0,183</w:t>
            </w:r>
          </w:p>
        </w:tc>
      </w:tr>
      <w:tr w:rsidR="00625891" w:rsidRPr="00625891" w14:paraId="7608CE59" w14:textId="77777777" w:rsidTr="00C76E87">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1EA7A2C" w14:textId="66AFFC5E" w:rsidR="00A20F34"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Structuri de primire turistice cu funcțiuni de cazare de cel puțin</w:t>
            </w:r>
            <w:r w:rsidR="001D69B5" w:rsidRPr="00625891">
              <w:rPr>
                <w:rFonts w:ascii="Times New Roman" w:eastAsia="Times New Roman" w:hAnsi="Times New Roman"/>
                <w:lang w:val="ro-RO" w:eastAsia="ro-RO"/>
              </w:rPr>
              <w:t xml:space="preserve"> </w:t>
            </w:r>
            <w:r w:rsidRPr="00625891">
              <w:rPr>
                <w:rFonts w:ascii="Times New Roman" w:eastAsia="Times New Roman" w:hAnsi="Times New Roman"/>
                <w:lang w:val="ro-RO" w:eastAsia="ro-RO"/>
              </w:rPr>
              <w:t>4</w:t>
            </w:r>
            <w:r w:rsidR="001D69B5" w:rsidRPr="00625891">
              <w:rPr>
                <w:rFonts w:ascii="Times New Roman" w:eastAsia="Times New Roman" w:hAnsi="Times New Roman"/>
                <w:lang w:val="ro-RO" w:eastAsia="ro-RO"/>
              </w:rPr>
              <w:t>* /</w:t>
            </w:r>
            <w:r w:rsidRPr="00625891">
              <w:rPr>
                <w:rFonts w:ascii="Times New Roman" w:eastAsia="Times New Roman" w:hAnsi="Times New Roman"/>
                <w:lang w:val="ro-RO" w:eastAsia="ro-RO"/>
              </w:rPr>
              <w:t>4</w:t>
            </w:r>
            <w:r w:rsidR="001D69B5" w:rsidRPr="00625891">
              <w:rPr>
                <w:rFonts w:ascii="Times New Roman" w:eastAsia="Times New Roman" w:hAnsi="Times New Roman"/>
                <w:lang w:val="ro-RO" w:eastAsia="ro-RO"/>
              </w:rPr>
              <w:t xml:space="preserve"> margarete</w:t>
            </w:r>
          </w:p>
        </w:tc>
        <w:tc>
          <w:tcPr>
            <w:tcW w:w="2126" w:type="dxa"/>
            <w:tcBorders>
              <w:top w:val="nil"/>
              <w:left w:val="nil"/>
              <w:bottom w:val="single" w:sz="4" w:space="0" w:color="auto"/>
              <w:right w:val="single" w:sz="4" w:space="0" w:color="auto"/>
            </w:tcBorders>
            <w:shd w:val="clear" w:color="auto" w:fill="auto"/>
            <w:noWrap/>
            <w:vAlign w:val="bottom"/>
            <w:hideMark/>
          </w:tcPr>
          <w:p w14:paraId="3B5DAEFE" w14:textId="1BAD6C93" w:rsidR="00A20F34" w:rsidRPr="00625891" w:rsidRDefault="00DE710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c</w:t>
            </w:r>
            <w:r w:rsidR="00A20F34" w:rsidRPr="00625891">
              <w:rPr>
                <w:rFonts w:ascii="Times New Roman" w:eastAsia="Times New Roman" w:hAnsi="Times New Roman"/>
                <w:lang w:val="ro-RO" w:eastAsia="ro-RO"/>
              </w:rPr>
              <w:t>amera</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24FC16F0"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0,183</w:t>
            </w:r>
          </w:p>
        </w:tc>
      </w:tr>
      <w:tr w:rsidR="00625891" w:rsidRPr="00625891" w14:paraId="1102B888" w14:textId="77777777" w:rsidTr="00C76E87">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4AE13261" w14:textId="0F37DC5A" w:rsidR="001D69B5" w:rsidRPr="00625891" w:rsidRDefault="00C76E87" w:rsidP="001D69B5">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 xml:space="preserve">Structuri de primire turistice cu funcțiuni de cazare </w:t>
            </w:r>
            <w:r w:rsidR="001D69B5" w:rsidRPr="00625891">
              <w:rPr>
                <w:rFonts w:ascii="Times New Roman" w:eastAsia="Times New Roman" w:hAnsi="Times New Roman"/>
                <w:lang w:val="ro-RO" w:eastAsia="ro-RO"/>
              </w:rPr>
              <w:t>sub 3* /3 margarete</w:t>
            </w:r>
            <w:r w:rsidRPr="00625891">
              <w:rPr>
                <w:rFonts w:ascii="Times New Roman" w:eastAsia="Times New Roman" w:hAnsi="Times New Roman"/>
                <w:lang w:val="ro-RO" w:eastAsia="ro-RO"/>
              </w:rPr>
              <w:t xml:space="preserve"> inclusiv</w:t>
            </w:r>
          </w:p>
        </w:tc>
        <w:tc>
          <w:tcPr>
            <w:tcW w:w="2126" w:type="dxa"/>
            <w:tcBorders>
              <w:top w:val="nil"/>
              <w:left w:val="nil"/>
              <w:bottom w:val="single" w:sz="4" w:space="0" w:color="auto"/>
              <w:right w:val="single" w:sz="4" w:space="0" w:color="auto"/>
            </w:tcBorders>
            <w:shd w:val="clear" w:color="auto" w:fill="auto"/>
            <w:noWrap/>
            <w:vAlign w:val="bottom"/>
            <w:hideMark/>
          </w:tcPr>
          <w:p w14:paraId="3C568B6E" w14:textId="77777777" w:rsidR="001D69B5" w:rsidRPr="00625891" w:rsidRDefault="001D69B5" w:rsidP="001D69B5">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 xml:space="preserve">camera </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47CFFBFB" w14:textId="77777777" w:rsidR="001D69B5" w:rsidRPr="00625891" w:rsidRDefault="001D69B5" w:rsidP="001D69B5">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0,129</w:t>
            </w:r>
          </w:p>
        </w:tc>
      </w:tr>
      <w:tr w:rsidR="00625891" w:rsidRPr="00625891" w14:paraId="0A71B58F" w14:textId="77777777" w:rsidTr="00C76E87">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461D84FB"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Terasa</w:t>
            </w:r>
          </w:p>
        </w:tc>
        <w:tc>
          <w:tcPr>
            <w:tcW w:w="2126" w:type="dxa"/>
            <w:tcBorders>
              <w:top w:val="nil"/>
              <w:left w:val="nil"/>
              <w:bottom w:val="single" w:sz="4" w:space="0" w:color="auto"/>
              <w:right w:val="single" w:sz="4" w:space="0" w:color="auto"/>
            </w:tcBorders>
            <w:shd w:val="clear" w:color="auto" w:fill="auto"/>
            <w:noWrap/>
            <w:vAlign w:val="bottom"/>
            <w:hideMark/>
          </w:tcPr>
          <w:p w14:paraId="75837DE7"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10 mp</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24D13F2F"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0,060</w:t>
            </w:r>
          </w:p>
        </w:tc>
      </w:tr>
      <w:tr w:rsidR="00625891" w:rsidRPr="00625891" w14:paraId="18AFD890" w14:textId="77777777" w:rsidTr="00C76E87">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474EED5D"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 xml:space="preserve">Camping </w:t>
            </w:r>
          </w:p>
        </w:tc>
        <w:tc>
          <w:tcPr>
            <w:tcW w:w="2126" w:type="dxa"/>
            <w:tcBorders>
              <w:top w:val="nil"/>
              <w:left w:val="nil"/>
              <w:bottom w:val="single" w:sz="4" w:space="0" w:color="auto"/>
              <w:right w:val="single" w:sz="4" w:space="0" w:color="auto"/>
            </w:tcBorders>
            <w:shd w:val="clear" w:color="auto" w:fill="auto"/>
            <w:noWrap/>
            <w:vAlign w:val="bottom"/>
            <w:hideMark/>
          </w:tcPr>
          <w:p w14:paraId="39F4EE63"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remorca/cort</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78F98D54"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0,033</w:t>
            </w:r>
          </w:p>
        </w:tc>
      </w:tr>
      <w:tr w:rsidR="00625891" w:rsidRPr="00625891" w14:paraId="2180F0A0" w14:textId="77777777" w:rsidTr="00C76E87">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D13C855"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Bar</w:t>
            </w:r>
          </w:p>
        </w:tc>
        <w:tc>
          <w:tcPr>
            <w:tcW w:w="2126" w:type="dxa"/>
            <w:tcBorders>
              <w:top w:val="nil"/>
              <w:left w:val="nil"/>
              <w:bottom w:val="single" w:sz="4" w:space="0" w:color="auto"/>
              <w:right w:val="single" w:sz="4" w:space="0" w:color="auto"/>
            </w:tcBorders>
            <w:shd w:val="clear" w:color="auto" w:fill="auto"/>
            <w:noWrap/>
            <w:vAlign w:val="bottom"/>
            <w:hideMark/>
          </w:tcPr>
          <w:p w14:paraId="6AF92B4F"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10 mp</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28DF81BD" w14:textId="77777777" w:rsidR="00A20F34" w:rsidRPr="00625891" w:rsidRDefault="00A20F34"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0,135</w:t>
            </w:r>
          </w:p>
        </w:tc>
      </w:tr>
    </w:tbl>
    <w:p w14:paraId="7DD7D69D" w14:textId="6E509CA0" w:rsidR="007A10C0" w:rsidRPr="00625891" w:rsidRDefault="007A10C0" w:rsidP="007A10C0">
      <w:pPr>
        <w:spacing w:after="0" w:line="240" w:lineRule="auto"/>
        <w:jc w:val="both"/>
        <w:rPr>
          <w:rFonts w:ascii="Times New Roman" w:eastAsia="Times New Roman" w:hAnsi="Times New Roman"/>
          <w:lang w:val="ro-RO" w:eastAsia="ro-RO"/>
        </w:rPr>
      </w:pPr>
    </w:p>
    <w:p w14:paraId="78A4DBA3" w14:textId="77777777" w:rsidR="00056121" w:rsidRPr="00625891" w:rsidRDefault="00056121" w:rsidP="00056121">
      <w:pPr>
        <w:spacing w:after="0" w:line="240" w:lineRule="auto"/>
        <w:jc w:val="both"/>
        <w:rPr>
          <w:rFonts w:ascii="Times New Roman" w:eastAsia="Times New Roman" w:hAnsi="Times New Roman"/>
          <w:b/>
          <w:bCs/>
          <w:lang w:val="ro-RO" w:eastAsia="ro-RO"/>
        </w:rPr>
      </w:pPr>
      <w:r w:rsidRPr="00625891">
        <w:rPr>
          <w:rFonts w:ascii="Times New Roman" w:eastAsia="Times New Roman" w:hAnsi="Times New Roman"/>
          <w:b/>
          <w:bCs/>
          <w:lang w:val="ro-RO" w:eastAsia="ro-RO"/>
        </w:rPr>
        <w:t>Nota:</w:t>
      </w:r>
    </w:p>
    <w:p w14:paraId="678AF30D" w14:textId="77777777" w:rsidR="00056121" w:rsidRPr="00625891" w:rsidRDefault="00056121" w:rsidP="00056121">
      <w:pPr>
        <w:spacing w:after="0" w:line="240" w:lineRule="auto"/>
        <w:jc w:val="both"/>
        <w:rPr>
          <w:rFonts w:ascii="Times New Roman" w:eastAsia="Times New Roman" w:hAnsi="Times New Roman"/>
          <w:lang w:val="ro-RO" w:eastAsia="ro-RO"/>
        </w:rPr>
      </w:pPr>
      <w:r w:rsidRPr="00625891">
        <w:rPr>
          <w:rFonts w:ascii="Times New Roman" w:eastAsia="Times New Roman" w:hAnsi="Times New Roman"/>
          <w:lang w:val="ro-RO" w:eastAsia="ro-RO"/>
        </w:rPr>
        <w:t>Tabelul de mai sus conține elementele ce stau la baza determinării cantității de deșeuri în funcție de destinația clădirii în care se produc aceste deșeuri, în conformitate cu SR 13400/2007-salubrizarea localităților deșeuri urbane prescripții pentru determinarea cantităților de deșeuri urbane și pentru dimensionarea capacităților de precolectare, colectare și transport, actualizat in 2016.</w:t>
      </w:r>
    </w:p>
    <w:p w14:paraId="017E920B" w14:textId="1A77B4BC" w:rsidR="006B03A1" w:rsidRPr="00625891" w:rsidRDefault="006B03A1" w:rsidP="006B03A1">
      <w:pPr>
        <w:spacing w:after="0" w:line="240" w:lineRule="auto"/>
        <w:jc w:val="both"/>
        <w:rPr>
          <w:rFonts w:ascii="Times New Roman" w:eastAsia="Times New Roman" w:hAnsi="Times New Roman"/>
          <w:b/>
          <w:bCs/>
          <w:lang w:val="ro-RO" w:eastAsia="ro-RO"/>
        </w:rPr>
      </w:pPr>
    </w:p>
    <w:p w14:paraId="4EDA26DF" w14:textId="76F27123" w:rsidR="00D2712E" w:rsidRPr="00625891" w:rsidRDefault="00113A33"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4</w:t>
      </w:r>
      <w:r w:rsidR="00191AD8" w:rsidRPr="00625891">
        <w:rPr>
          <w:rFonts w:ascii="Times New Roman" w:hAnsi="Times New Roman"/>
          <w:kern w:val="1"/>
          <w:sz w:val="26"/>
          <w:szCs w:val="26"/>
          <w:lang w:val="ro-RO"/>
        </w:rPr>
        <w:t>.</w:t>
      </w:r>
      <w:r w:rsidR="00E17639" w:rsidRPr="00625891">
        <w:rPr>
          <w:rFonts w:ascii="Times New Roman" w:hAnsi="Times New Roman"/>
          <w:kern w:val="1"/>
          <w:sz w:val="26"/>
          <w:szCs w:val="26"/>
          <w:lang w:val="ro-RO"/>
        </w:rPr>
        <w:t xml:space="preserve"> </w:t>
      </w:r>
      <w:r w:rsidR="003A6335" w:rsidRPr="00625891">
        <w:rPr>
          <w:rFonts w:ascii="Times New Roman" w:hAnsi="Times New Roman"/>
          <w:kern w:val="1"/>
          <w:sz w:val="26"/>
          <w:szCs w:val="26"/>
          <w:lang w:val="ro-RO"/>
        </w:rPr>
        <w:t xml:space="preserve">În vederea </w:t>
      </w:r>
      <w:r w:rsidR="00F44BF6" w:rsidRPr="00625891">
        <w:rPr>
          <w:rFonts w:ascii="Times New Roman" w:hAnsi="Times New Roman"/>
          <w:kern w:val="1"/>
          <w:sz w:val="26"/>
          <w:szCs w:val="26"/>
          <w:lang w:val="ro-RO"/>
        </w:rPr>
        <w:t>stabilirii</w:t>
      </w:r>
      <w:r w:rsidR="003A6335" w:rsidRPr="00625891">
        <w:rPr>
          <w:rFonts w:ascii="Times New Roman" w:hAnsi="Times New Roman"/>
          <w:kern w:val="1"/>
          <w:sz w:val="26"/>
          <w:szCs w:val="26"/>
          <w:lang w:val="ro-RO"/>
        </w:rPr>
        <w:t xml:space="preserve"> taxei speciale de salubrizare, proprietarii imobilelor</w:t>
      </w:r>
      <w:r w:rsidR="00CF04A4" w:rsidRPr="00625891">
        <w:rPr>
          <w:rFonts w:ascii="Times New Roman" w:hAnsi="Times New Roman"/>
          <w:kern w:val="1"/>
          <w:sz w:val="26"/>
          <w:szCs w:val="26"/>
          <w:lang w:val="ro-RO"/>
        </w:rPr>
        <w:t xml:space="preserve"> rezidențiale/mixte</w:t>
      </w:r>
      <w:r w:rsidR="003A6335" w:rsidRPr="00625891">
        <w:rPr>
          <w:rFonts w:ascii="Times New Roman" w:hAnsi="Times New Roman"/>
          <w:kern w:val="1"/>
          <w:sz w:val="26"/>
          <w:szCs w:val="26"/>
          <w:lang w:val="ro-RO"/>
        </w:rPr>
        <w:t xml:space="preserve"> au obligația depunerii</w:t>
      </w:r>
      <w:r w:rsidR="00F44BF6" w:rsidRPr="00625891">
        <w:rPr>
          <w:rFonts w:ascii="Times New Roman" w:hAnsi="Times New Roman"/>
          <w:kern w:val="1"/>
          <w:sz w:val="26"/>
          <w:szCs w:val="26"/>
          <w:lang w:val="ro-RO"/>
        </w:rPr>
        <w:t xml:space="preserve"> declarațiilor de impunere/rectificative conform Anexelor 1-</w:t>
      </w:r>
      <w:r w:rsidR="004E1B1C" w:rsidRPr="00625891">
        <w:rPr>
          <w:rFonts w:ascii="Times New Roman" w:hAnsi="Times New Roman"/>
          <w:kern w:val="1"/>
          <w:sz w:val="26"/>
          <w:szCs w:val="26"/>
          <w:lang w:val="ro-RO"/>
        </w:rPr>
        <w:t>2</w:t>
      </w:r>
      <w:r w:rsidR="00F44BF6" w:rsidRPr="00625891">
        <w:rPr>
          <w:rFonts w:ascii="Times New Roman" w:hAnsi="Times New Roman"/>
          <w:kern w:val="1"/>
          <w:sz w:val="26"/>
          <w:szCs w:val="26"/>
          <w:lang w:val="ro-RO"/>
        </w:rPr>
        <w:t xml:space="preserve"> prevăzute de prezentul regulament, după caz</w:t>
      </w:r>
      <w:r w:rsidR="00D2712E" w:rsidRPr="00625891">
        <w:rPr>
          <w:rFonts w:ascii="Times New Roman" w:hAnsi="Times New Roman"/>
          <w:kern w:val="1"/>
          <w:sz w:val="26"/>
          <w:szCs w:val="26"/>
          <w:lang w:val="ro-RO"/>
        </w:rPr>
        <w:t>, în condițiile stabilite prin prezentul regulament.</w:t>
      </w:r>
    </w:p>
    <w:p w14:paraId="529F877E" w14:textId="52B5F731" w:rsidR="009F6E77" w:rsidRPr="00625891" w:rsidRDefault="00113A33" w:rsidP="0056307F">
      <w:pPr>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5</w:t>
      </w:r>
      <w:r w:rsidR="00DB6239" w:rsidRPr="00625891">
        <w:rPr>
          <w:rFonts w:ascii="Times New Roman" w:hAnsi="Times New Roman"/>
          <w:kern w:val="1"/>
          <w:sz w:val="26"/>
          <w:szCs w:val="26"/>
          <w:lang w:val="ro-RO"/>
        </w:rPr>
        <w:t>.</w:t>
      </w:r>
      <w:r w:rsidR="00E17639" w:rsidRPr="00625891">
        <w:rPr>
          <w:rFonts w:ascii="Times New Roman" w:hAnsi="Times New Roman"/>
          <w:kern w:val="1"/>
          <w:sz w:val="26"/>
          <w:szCs w:val="26"/>
          <w:lang w:val="ro-RO"/>
        </w:rPr>
        <w:t xml:space="preserve"> </w:t>
      </w:r>
      <w:r w:rsidR="002E32E5" w:rsidRPr="00625891">
        <w:rPr>
          <w:rFonts w:ascii="Times New Roman" w:hAnsi="Times New Roman"/>
          <w:sz w:val="26"/>
          <w:szCs w:val="26"/>
          <w:lang w:val="ro-RO"/>
        </w:rPr>
        <w:t>Taxa</w:t>
      </w:r>
      <w:r w:rsidR="002E32E5" w:rsidRPr="00625891">
        <w:rPr>
          <w:rFonts w:ascii="Times New Roman" w:hAnsi="Times New Roman"/>
          <w:spacing w:val="-34"/>
          <w:sz w:val="26"/>
          <w:szCs w:val="26"/>
          <w:lang w:val="ro-RO"/>
        </w:rPr>
        <w:t xml:space="preserve"> </w:t>
      </w:r>
      <w:r w:rsidR="002E32E5" w:rsidRPr="00625891">
        <w:rPr>
          <w:rFonts w:ascii="Times New Roman" w:hAnsi="Times New Roman"/>
          <w:sz w:val="26"/>
          <w:szCs w:val="26"/>
          <w:lang w:val="ro-RO"/>
        </w:rPr>
        <w:t>specială</w:t>
      </w:r>
      <w:r w:rsidR="002E32E5" w:rsidRPr="00625891">
        <w:rPr>
          <w:rFonts w:ascii="Times New Roman" w:hAnsi="Times New Roman"/>
          <w:spacing w:val="-36"/>
          <w:sz w:val="26"/>
          <w:szCs w:val="26"/>
          <w:lang w:val="ro-RO"/>
        </w:rPr>
        <w:t xml:space="preserve"> </w:t>
      </w:r>
      <w:r w:rsidR="002E32E5" w:rsidRPr="00625891">
        <w:rPr>
          <w:rFonts w:ascii="Times New Roman" w:hAnsi="Times New Roman"/>
          <w:sz w:val="26"/>
          <w:szCs w:val="26"/>
          <w:lang w:val="ro-RO"/>
        </w:rPr>
        <w:t>de</w:t>
      </w:r>
      <w:r w:rsidR="002E32E5" w:rsidRPr="00625891">
        <w:rPr>
          <w:rFonts w:ascii="Times New Roman" w:hAnsi="Times New Roman"/>
          <w:spacing w:val="-43"/>
          <w:sz w:val="26"/>
          <w:szCs w:val="26"/>
          <w:lang w:val="ro-RO"/>
        </w:rPr>
        <w:t xml:space="preserve"> </w:t>
      </w:r>
      <w:r w:rsidR="002E32E5" w:rsidRPr="00625891">
        <w:rPr>
          <w:rFonts w:ascii="Times New Roman" w:hAnsi="Times New Roman"/>
          <w:sz w:val="26"/>
          <w:szCs w:val="26"/>
          <w:lang w:val="ro-RO"/>
        </w:rPr>
        <w:t>salubrizare</w:t>
      </w:r>
      <w:r w:rsidR="002E32E5" w:rsidRPr="00625891">
        <w:rPr>
          <w:rFonts w:ascii="Times New Roman" w:hAnsi="Times New Roman"/>
          <w:spacing w:val="-28"/>
          <w:sz w:val="26"/>
          <w:szCs w:val="26"/>
          <w:lang w:val="ro-RO"/>
        </w:rPr>
        <w:t xml:space="preserve"> </w:t>
      </w:r>
      <w:r w:rsidR="002E32E5" w:rsidRPr="00625891">
        <w:rPr>
          <w:rFonts w:ascii="Times New Roman" w:hAnsi="Times New Roman"/>
          <w:sz w:val="26"/>
          <w:szCs w:val="26"/>
          <w:lang w:val="ro-RO"/>
        </w:rPr>
        <w:t>prevăzută</w:t>
      </w:r>
      <w:r w:rsidR="002E32E5" w:rsidRPr="00625891">
        <w:rPr>
          <w:rFonts w:ascii="Times New Roman" w:hAnsi="Times New Roman"/>
          <w:spacing w:val="-32"/>
          <w:sz w:val="26"/>
          <w:szCs w:val="26"/>
          <w:lang w:val="ro-RO"/>
        </w:rPr>
        <w:t xml:space="preserve"> </w:t>
      </w:r>
      <w:r w:rsidR="002E32E5" w:rsidRPr="00625891">
        <w:rPr>
          <w:rFonts w:ascii="Times New Roman" w:hAnsi="Times New Roman"/>
          <w:sz w:val="26"/>
          <w:szCs w:val="26"/>
          <w:lang w:val="ro-RO"/>
        </w:rPr>
        <w:t>de</w:t>
      </w:r>
      <w:r w:rsidR="002E32E5" w:rsidRPr="00625891">
        <w:rPr>
          <w:rFonts w:ascii="Times New Roman" w:hAnsi="Times New Roman"/>
          <w:spacing w:val="-36"/>
          <w:sz w:val="26"/>
          <w:szCs w:val="26"/>
          <w:lang w:val="ro-RO"/>
        </w:rPr>
        <w:t xml:space="preserve"> </w:t>
      </w:r>
      <w:r w:rsidR="002E32E5" w:rsidRPr="00625891">
        <w:rPr>
          <w:rFonts w:ascii="Times New Roman" w:hAnsi="Times New Roman"/>
          <w:sz w:val="26"/>
          <w:szCs w:val="26"/>
          <w:lang w:val="ro-RO"/>
        </w:rPr>
        <w:t>prezentul</w:t>
      </w:r>
      <w:r w:rsidR="002E32E5" w:rsidRPr="00625891">
        <w:rPr>
          <w:rFonts w:ascii="Times New Roman" w:hAnsi="Times New Roman"/>
          <w:spacing w:val="-29"/>
          <w:sz w:val="26"/>
          <w:szCs w:val="26"/>
          <w:lang w:val="ro-RO"/>
        </w:rPr>
        <w:t xml:space="preserve"> </w:t>
      </w:r>
      <w:r w:rsidR="002E32E5" w:rsidRPr="00625891">
        <w:rPr>
          <w:rFonts w:ascii="Times New Roman" w:hAnsi="Times New Roman"/>
          <w:sz w:val="26"/>
          <w:szCs w:val="26"/>
          <w:lang w:val="ro-RO"/>
        </w:rPr>
        <w:t>regulament</w:t>
      </w:r>
      <w:r w:rsidR="002E32E5" w:rsidRPr="00625891">
        <w:rPr>
          <w:rFonts w:ascii="Times New Roman" w:hAnsi="Times New Roman"/>
          <w:spacing w:val="-29"/>
          <w:sz w:val="26"/>
          <w:szCs w:val="26"/>
          <w:lang w:val="ro-RO"/>
        </w:rPr>
        <w:t xml:space="preserve"> </w:t>
      </w:r>
      <w:r w:rsidR="002E32E5" w:rsidRPr="00625891">
        <w:rPr>
          <w:rFonts w:ascii="Times New Roman" w:hAnsi="Times New Roman"/>
          <w:sz w:val="26"/>
          <w:szCs w:val="26"/>
          <w:lang w:val="ro-RO"/>
        </w:rPr>
        <w:t>se</w:t>
      </w:r>
      <w:r w:rsidR="002E32E5" w:rsidRPr="00625891">
        <w:rPr>
          <w:rFonts w:ascii="Times New Roman" w:hAnsi="Times New Roman"/>
          <w:spacing w:val="-36"/>
          <w:sz w:val="26"/>
          <w:szCs w:val="26"/>
          <w:lang w:val="ro-RO"/>
        </w:rPr>
        <w:t xml:space="preserve"> i</w:t>
      </w:r>
      <w:r w:rsidR="002E32E5" w:rsidRPr="00625891">
        <w:rPr>
          <w:rFonts w:ascii="Times New Roman" w:hAnsi="Times New Roman"/>
          <w:sz w:val="26"/>
          <w:szCs w:val="26"/>
          <w:lang w:val="ro-RO"/>
        </w:rPr>
        <w:t>nstituie</w:t>
      </w:r>
      <w:r w:rsidR="002E32E5" w:rsidRPr="00625891">
        <w:rPr>
          <w:rFonts w:ascii="Times New Roman" w:hAnsi="Times New Roman"/>
          <w:spacing w:val="-31"/>
          <w:sz w:val="26"/>
          <w:szCs w:val="26"/>
          <w:lang w:val="ro-RO"/>
        </w:rPr>
        <w:t xml:space="preserve"> </w:t>
      </w:r>
      <w:r w:rsidR="007446BC" w:rsidRPr="00625891">
        <w:rPr>
          <w:rFonts w:ascii="Times New Roman" w:hAnsi="Times New Roman"/>
          <w:kern w:val="1"/>
          <w:sz w:val="26"/>
          <w:szCs w:val="26"/>
          <w:lang w:val="ro-RO"/>
        </w:rPr>
        <w:t>începând cu data prestării efective a activităților serviciului de salubrizare în Municipiul Craiova</w:t>
      </w:r>
      <w:r w:rsidR="009F6E77" w:rsidRPr="00625891">
        <w:rPr>
          <w:rFonts w:ascii="Times New Roman" w:hAnsi="Times New Roman"/>
          <w:kern w:val="1"/>
          <w:sz w:val="26"/>
          <w:szCs w:val="26"/>
          <w:lang w:val="ro-RO"/>
        </w:rPr>
        <w:t xml:space="preserve">, dată comunicată pe site-ul instituției </w:t>
      </w:r>
      <w:r w:rsidR="00E17639" w:rsidRPr="00625891">
        <w:rPr>
          <w:rFonts w:ascii="Times New Roman" w:hAnsi="Times New Roman"/>
          <w:kern w:val="1"/>
          <w:sz w:val="26"/>
          <w:szCs w:val="26"/>
          <w:lang w:val="ro-RO"/>
        </w:rPr>
        <w:t>ș</w:t>
      </w:r>
      <w:r w:rsidR="009F6E77" w:rsidRPr="00625891">
        <w:rPr>
          <w:rFonts w:ascii="Times New Roman" w:hAnsi="Times New Roman"/>
          <w:kern w:val="1"/>
          <w:sz w:val="26"/>
          <w:szCs w:val="26"/>
          <w:lang w:val="ro-RO"/>
        </w:rPr>
        <w:t>i în mass-media.</w:t>
      </w:r>
    </w:p>
    <w:p w14:paraId="4344C6FF" w14:textId="77777777" w:rsidR="00342A1A" w:rsidRPr="00625891" w:rsidRDefault="00342A1A" w:rsidP="0056307F">
      <w:pPr>
        <w:widowControl w:val="0"/>
        <w:tabs>
          <w:tab w:val="left" w:pos="360"/>
        </w:tabs>
        <w:autoSpaceDE w:val="0"/>
        <w:autoSpaceDN w:val="0"/>
        <w:adjustRightInd w:val="0"/>
        <w:spacing w:after="0" w:line="240" w:lineRule="auto"/>
        <w:jc w:val="both"/>
        <w:rPr>
          <w:rFonts w:ascii="Times New Roman" w:hAnsi="Times New Roman"/>
          <w:kern w:val="1"/>
          <w:sz w:val="26"/>
          <w:szCs w:val="26"/>
          <w:lang w:val="ro-RO"/>
        </w:rPr>
      </w:pPr>
    </w:p>
    <w:p w14:paraId="09FB4C8D" w14:textId="77777777" w:rsidR="00F6036C" w:rsidRPr="00625891" w:rsidRDefault="00F6036C" w:rsidP="00D64536">
      <w:pPr>
        <w:widowControl w:val="0"/>
        <w:autoSpaceDE w:val="0"/>
        <w:autoSpaceDN w:val="0"/>
        <w:adjustRightInd w:val="0"/>
        <w:spacing w:after="0" w:line="240" w:lineRule="auto"/>
        <w:ind w:firstLine="720"/>
        <w:jc w:val="both"/>
        <w:rPr>
          <w:rFonts w:ascii="Times New Roman" w:hAnsi="Times New Roman"/>
          <w:b/>
          <w:kern w:val="1"/>
          <w:sz w:val="26"/>
          <w:szCs w:val="26"/>
          <w:lang w:val="ro-RO"/>
        </w:rPr>
      </w:pPr>
      <w:r w:rsidRPr="00625891">
        <w:rPr>
          <w:rFonts w:ascii="Times New Roman" w:hAnsi="Times New Roman"/>
          <w:b/>
          <w:kern w:val="1"/>
          <w:sz w:val="26"/>
          <w:szCs w:val="26"/>
          <w:lang w:val="ro-RO"/>
        </w:rPr>
        <w:t>ART.5 Declararea taxei speciale de salubrizare</w:t>
      </w:r>
    </w:p>
    <w:p w14:paraId="08B46B75" w14:textId="77777777" w:rsidR="00F6036C" w:rsidRPr="00625891" w:rsidRDefault="00F6036C" w:rsidP="0056307F">
      <w:pPr>
        <w:widowControl w:val="0"/>
        <w:autoSpaceDE w:val="0"/>
        <w:autoSpaceDN w:val="0"/>
        <w:adjustRightInd w:val="0"/>
        <w:spacing w:after="0" w:line="240" w:lineRule="auto"/>
        <w:jc w:val="both"/>
        <w:rPr>
          <w:rFonts w:ascii="Times New Roman" w:hAnsi="Times New Roman"/>
          <w:kern w:val="1"/>
          <w:sz w:val="26"/>
          <w:szCs w:val="26"/>
          <w:lang w:val="ro-RO"/>
        </w:rPr>
      </w:pPr>
    </w:p>
    <w:p w14:paraId="39B81E48" w14:textId="505A3316" w:rsidR="00140459" w:rsidRPr="00625891" w:rsidRDefault="002D5E1D" w:rsidP="0056307F">
      <w:pPr>
        <w:spacing w:after="0" w:line="240" w:lineRule="auto"/>
        <w:jc w:val="both"/>
        <w:rPr>
          <w:rFonts w:ascii="Times New Roman" w:hAnsi="Times New Roman"/>
          <w:kern w:val="1"/>
          <w:sz w:val="26"/>
          <w:szCs w:val="26"/>
          <w:lang w:val="ro-RO"/>
        </w:rPr>
      </w:pPr>
      <w:r w:rsidRPr="00625891">
        <w:rPr>
          <w:rFonts w:ascii="Times New Roman" w:hAnsi="Times New Roman"/>
          <w:w w:val="105"/>
          <w:sz w:val="26"/>
          <w:szCs w:val="26"/>
          <w:lang w:val="ro-RO"/>
        </w:rPr>
        <w:t>1.</w:t>
      </w:r>
      <w:r w:rsidR="00E17639" w:rsidRPr="00625891">
        <w:rPr>
          <w:rFonts w:ascii="Times New Roman" w:hAnsi="Times New Roman"/>
          <w:w w:val="105"/>
          <w:sz w:val="26"/>
          <w:szCs w:val="26"/>
          <w:lang w:val="ro-RO"/>
        </w:rPr>
        <w:t xml:space="preserve"> </w:t>
      </w:r>
      <w:r w:rsidR="00D33B51" w:rsidRPr="00625891">
        <w:rPr>
          <w:rFonts w:ascii="Times New Roman" w:hAnsi="Times New Roman"/>
          <w:w w:val="105"/>
          <w:sz w:val="26"/>
          <w:szCs w:val="26"/>
          <w:lang w:val="ro-RO"/>
        </w:rPr>
        <w:t>Persoanele fizice</w:t>
      </w:r>
      <w:r w:rsidRPr="00625891">
        <w:rPr>
          <w:rFonts w:ascii="Times New Roman" w:hAnsi="Times New Roman"/>
          <w:w w:val="105"/>
          <w:sz w:val="26"/>
          <w:szCs w:val="26"/>
          <w:lang w:val="ro-RO"/>
        </w:rPr>
        <w:t xml:space="preserve">, proprietari de imobile cu destinația </w:t>
      </w:r>
      <w:r w:rsidR="000B57A1" w:rsidRPr="00625891">
        <w:rPr>
          <w:rFonts w:ascii="Times New Roman" w:hAnsi="Times New Roman"/>
          <w:w w:val="105"/>
          <w:sz w:val="26"/>
          <w:szCs w:val="26"/>
          <w:lang w:val="ro-RO"/>
        </w:rPr>
        <w:t>rezidențială</w:t>
      </w:r>
      <w:r w:rsidR="00E17639" w:rsidRPr="00625891">
        <w:rPr>
          <w:rFonts w:ascii="Times New Roman" w:hAnsi="Times New Roman"/>
          <w:w w:val="105"/>
          <w:sz w:val="26"/>
          <w:szCs w:val="26"/>
          <w:lang w:val="ro-RO"/>
        </w:rPr>
        <w:t xml:space="preserve"> (locuință)</w:t>
      </w:r>
      <w:r w:rsidR="00DA570F" w:rsidRPr="00625891">
        <w:rPr>
          <w:rFonts w:ascii="Times New Roman" w:hAnsi="Times New Roman"/>
          <w:w w:val="105"/>
          <w:sz w:val="26"/>
          <w:szCs w:val="26"/>
          <w:lang w:val="ro-RO"/>
        </w:rPr>
        <w:t>/mixtă</w:t>
      </w:r>
      <w:r w:rsidRPr="00625891">
        <w:rPr>
          <w:rFonts w:ascii="Times New Roman" w:hAnsi="Times New Roman"/>
          <w:w w:val="105"/>
          <w:sz w:val="26"/>
          <w:szCs w:val="26"/>
          <w:lang w:val="ro-RO"/>
        </w:rPr>
        <w:t>, au obligația depunerii declarației pentru stabilirea cuantumului taxei speciale de salubrizare, conform Anexei nr. 1 la prezentul regulament</w:t>
      </w:r>
      <w:r w:rsidR="000F4165" w:rsidRPr="00625891">
        <w:rPr>
          <w:rFonts w:ascii="Times New Roman" w:hAnsi="Times New Roman"/>
          <w:w w:val="105"/>
          <w:sz w:val="26"/>
          <w:szCs w:val="26"/>
          <w:lang w:val="ro-RO"/>
        </w:rPr>
        <w:t xml:space="preserve"> și de a achita taxa specială de salubrizare</w:t>
      </w:r>
      <w:r w:rsidRPr="00625891">
        <w:rPr>
          <w:rFonts w:ascii="Times New Roman" w:hAnsi="Times New Roman"/>
          <w:w w:val="105"/>
          <w:sz w:val="26"/>
          <w:szCs w:val="26"/>
          <w:lang w:val="ro-RO"/>
        </w:rPr>
        <w:t xml:space="preserve">. Declarația </w:t>
      </w:r>
      <w:r w:rsidR="000F4165" w:rsidRPr="00625891">
        <w:rPr>
          <w:rFonts w:ascii="Times New Roman" w:hAnsi="Times New Roman"/>
          <w:w w:val="105"/>
          <w:sz w:val="26"/>
          <w:szCs w:val="26"/>
          <w:lang w:val="ro-RO"/>
        </w:rPr>
        <w:t xml:space="preserve">de impunere </w:t>
      </w:r>
      <w:r w:rsidRPr="00625891">
        <w:rPr>
          <w:rFonts w:ascii="Times New Roman" w:hAnsi="Times New Roman"/>
          <w:w w:val="105"/>
          <w:sz w:val="26"/>
          <w:szCs w:val="26"/>
          <w:lang w:val="ro-RO"/>
        </w:rPr>
        <w:t xml:space="preserve">se depune pentru fiecare </w:t>
      </w:r>
      <w:r w:rsidR="00C879C3" w:rsidRPr="00625891">
        <w:rPr>
          <w:rFonts w:ascii="Times New Roman" w:hAnsi="Times New Roman"/>
          <w:w w:val="105"/>
          <w:sz w:val="26"/>
          <w:szCs w:val="26"/>
          <w:lang w:val="ro-RO"/>
        </w:rPr>
        <w:t xml:space="preserve">proprietate </w:t>
      </w:r>
      <w:r w:rsidRPr="00625891">
        <w:rPr>
          <w:rFonts w:ascii="Times New Roman" w:hAnsi="Times New Roman"/>
          <w:w w:val="105"/>
          <w:sz w:val="26"/>
          <w:szCs w:val="26"/>
          <w:lang w:val="ro-RO"/>
        </w:rPr>
        <w:t xml:space="preserve">deținută, fie că este locuită de proprietar, fie că </w:t>
      </w:r>
      <w:r w:rsidR="00D91882" w:rsidRPr="00625891">
        <w:rPr>
          <w:rFonts w:ascii="Times New Roman" w:hAnsi="Times New Roman"/>
          <w:w w:val="105"/>
          <w:sz w:val="26"/>
          <w:szCs w:val="26"/>
          <w:lang w:val="ro-RO"/>
        </w:rPr>
        <w:t>este utilizată de alte persoane fizice ( închiriată</w:t>
      </w:r>
      <w:r w:rsidR="00DA570F" w:rsidRPr="00625891">
        <w:rPr>
          <w:rFonts w:ascii="Times New Roman" w:hAnsi="Times New Roman"/>
          <w:w w:val="105"/>
          <w:sz w:val="26"/>
          <w:szCs w:val="26"/>
          <w:lang w:val="ro-RO"/>
        </w:rPr>
        <w:t>, comodat etc)</w:t>
      </w:r>
      <w:r w:rsidR="002D47AE" w:rsidRPr="00625891">
        <w:rPr>
          <w:rFonts w:ascii="Times New Roman" w:hAnsi="Times New Roman"/>
          <w:w w:val="105"/>
          <w:sz w:val="26"/>
          <w:szCs w:val="26"/>
          <w:lang w:val="ro-RO"/>
        </w:rPr>
        <w:t>,</w:t>
      </w:r>
      <w:r w:rsidR="002D47AE" w:rsidRPr="00625891">
        <w:rPr>
          <w:rFonts w:ascii="Times New Roman" w:hAnsi="Times New Roman"/>
          <w:kern w:val="1"/>
          <w:sz w:val="26"/>
          <w:szCs w:val="26"/>
          <w:lang w:val="ro-RO"/>
        </w:rPr>
        <w:t xml:space="preserve"> pentru</w:t>
      </w:r>
      <w:r w:rsidR="002D47AE" w:rsidRPr="00625891">
        <w:rPr>
          <w:rFonts w:ascii="Times New Roman" w:hAnsi="Times New Roman"/>
          <w:spacing w:val="-17"/>
          <w:kern w:val="1"/>
          <w:sz w:val="26"/>
          <w:szCs w:val="26"/>
          <w:lang w:val="ro-RO"/>
        </w:rPr>
        <w:t xml:space="preserve"> </w:t>
      </w:r>
      <w:r w:rsidR="002D47AE" w:rsidRPr="00625891">
        <w:rPr>
          <w:rFonts w:ascii="Times New Roman" w:hAnsi="Times New Roman"/>
          <w:kern w:val="1"/>
          <w:sz w:val="26"/>
          <w:szCs w:val="26"/>
          <w:lang w:val="ro-RO"/>
        </w:rPr>
        <w:t xml:space="preserve">toate persoanele din imobil </w:t>
      </w:r>
      <w:r w:rsidR="007A10C0" w:rsidRPr="00625891">
        <w:rPr>
          <w:rFonts w:ascii="Times New Roman" w:hAnsi="Times New Roman"/>
          <w:kern w:val="1"/>
          <w:sz w:val="26"/>
          <w:szCs w:val="26"/>
          <w:lang w:val="ro-RO"/>
        </w:rPr>
        <w:t>care beneficiază</w:t>
      </w:r>
      <w:r w:rsidR="002D47AE" w:rsidRPr="00625891">
        <w:rPr>
          <w:rFonts w:ascii="Times New Roman" w:hAnsi="Times New Roman"/>
          <w:spacing w:val="-29"/>
          <w:kern w:val="1"/>
          <w:sz w:val="26"/>
          <w:szCs w:val="26"/>
          <w:lang w:val="ro-RO"/>
        </w:rPr>
        <w:t xml:space="preserve"> </w:t>
      </w:r>
      <w:r w:rsidR="00140459" w:rsidRPr="00625891">
        <w:rPr>
          <w:rFonts w:ascii="Times New Roman" w:hAnsi="Times New Roman"/>
          <w:spacing w:val="-29"/>
          <w:kern w:val="1"/>
          <w:sz w:val="26"/>
          <w:szCs w:val="26"/>
          <w:lang w:val="ro-RO"/>
        </w:rPr>
        <w:t xml:space="preserve">de </w:t>
      </w:r>
      <w:r w:rsidR="002D47AE" w:rsidRPr="00625891">
        <w:rPr>
          <w:rFonts w:ascii="Times New Roman" w:hAnsi="Times New Roman"/>
          <w:kern w:val="1"/>
          <w:sz w:val="26"/>
          <w:szCs w:val="26"/>
          <w:lang w:val="ro-RO"/>
        </w:rPr>
        <w:t xml:space="preserve">serviciul </w:t>
      </w:r>
      <w:r w:rsidR="00140459" w:rsidRPr="00625891">
        <w:rPr>
          <w:rFonts w:ascii="Times New Roman" w:hAnsi="Times New Roman"/>
          <w:kern w:val="1"/>
          <w:sz w:val="26"/>
          <w:szCs w:val="26"/>
          <w:lang w:val="ro-RO"/>
        </w:rPr>
        <w:t xml:space="preserve">de </w:t>
      </w:r>
      <w:r w:rsidR="002D47AE" w:rsidRPr="00625891">
        <w:rPr>
          <w:rFonts w:ascii="Times New Roman" w:hAnsi="Times New Roman"/>
          <w:kern w:val="1"/>
          <w:sz w:val="26"/>
          <w:szCs w:val="26"/>
          <w:lang w:val="ro-RO"/>
        </w:rPr>
        <w:t>salubrizare, proprietarul devenind subiect de drept fiscal.</w:t>
      </w:r>
      <w:r w:rsidR="00C879C3" w:rsidRPr="00625891">
        <w:rPr>
          <w:rFonts w:ascii="Times New Roman" w:hAnsi="Times New Roman"/>
          <w:kern w:val="1"/>
          <w:sz w:val="26"/>
          <w:szCs w:val="26"/>
          <w:lang w:val="ro-RO"/>
        </w:rPr>
        <w:t xml:space="preserve"> </w:t>
      </w:r>
    </w:p>
    <w:p w14:paraId="15A9EC4C" w14:textId="12A4E62C" w:rsidR="002D5E1D" w:rsidRPr="00625891" w:rsidRDefault="00CA31F9" w:rsidP="0056307F">
      <w:pPr>
        <w:spacing w:after="0" w:line="240" w:lineRule="auto"/>
        <w:jc w:val="both"/>
        <w:rPr>
          <w:rFonts w:ascii="Times New Roman" w:hAnsi="Times New Roman"/>
          <w:w w:val="105"/>
          <w:sz w:val="26"/>
          <w:szCs w:val="26"/>
          <w:lang w:val="ro-RO"/>
        </w:rPr>
      </w:pPr>
      <w:r w:rsidRPr="00625891">
        <w:rPr>
          <w:rFonts w:ascii="Times New Roman" w:hAnsi="Times New Roman"/>
          <w:kern w:val="1"/>
          <w:sz w:val="26"/>
          <w:szCs w:val="26"/>
          <w:lang w:val="ro-RO"/>
        </w:rPr>
        <w:t>2. Prin excepție de la Art.5 alin.(1) din prezentul regulament, pentru anul 2021, pentru utilizatorii casnici deja înregistrați în evidența fiscală a Direcției Impozite și Taxe, taxa de salubrizare se va recalcula conform cuantumului stabilit prin</w:t>
      </w:r>
      <w:r w:rsidR="00621527" w:rsidRPr="00625891">
        <w:rPr>
          <w:rFonts w:ascii="Times New Roman" w:hAnsi="Times New Roman"/>
          <w:kern w:val="1"/>
          <w:sz w:val="26"/>
          <w:szCs w:val="26"/>
          <w:lang w:val="ro-RO"/>
        </w:rPr>
        <w:t xml:space="preserve"> HCL</w:t>
      </w:r>
      <w:r w:rsidRPr="00625891">
        <w:rPr>
          <w:rFonts w:ascii="Times New Roman" w:hAnsi="Times New Roman"/>
          <w:kern w:val="1"/>
          <w:sz w:val="26"/>
          <w:szCs w:val="26"/>
          <w:lang w:val="ro-RO"/>
        </w:rPr>
        <w:t xml:space="preserve">, proporțional </w:t>
      </w:r>
      <w:r w:rsidR="00E17639" w:rsidRPr="00625891">
        <w:rPr>
          <w:rFonts w:ascii="Times New Roman" w:hAnsi="Times New Roman"/>
          <w:kern w:val="1"/>
          <w:sz w:val="26"/>
          <w:szCs w:val="26"/>
          <w:lang w:val="ro-RO"/>
        </w:rPr>
        <w:t xml:space="preserve">cu </w:t>
      </w:r>
      <w:r w:rsidRPr="00625891">
        <w:rPr>
          <w:rFonts w:ascii="Times New Roman" w:hAnsi="Times New Roman"/>
          <w:kern w:val="1"/>
          <w:sz w:val="26"/>
          <w:szCs w:val="26"/>
          <w:lang w:val="ro-RO"/>
        </w:rPr>
        <w:t xml:space="preserve">numărul de luni rămase din an, </w:t>
      </w:r>
      <w:r w:rsidR="00D94069" w:rsidRPr="00625891">
        <w:rPr>
          <w:rFonts w:ascii="Times New Roman" w:hAnsi="Times New Roman"/>
          <w:kern w:val="1"/>
          <w:sz w:val="26"/>
          <w:szCs w:val="26"/>
          <w:lang w:val="ro-RO"/>
        </w:rPr>
        <w:t>începând cu data prestării efective a activităților serviciului de salubrizare în Municipiul Craiova</w:t>
      </w:r>
      <w:r w:rsidRPr="00625891">
        <w:rPr>
          <w:rFonts w:ascii="Times New Roman" w:hAnsi="Times New Roman"/>
          <w:kern w:val="1"/>
          <w:sz w:val="26"/>
          <w:szCs w:val="26"/>
          <w:lang w:val="ro-RO"/>
        </w:rPr>
        <w:t>,</w:t>
      </w:r>
      <w:r w:rsidR="00621527" w:rsidRPr="00625891">
        <w:rPr>
          <w:rFonts w:ascii="Times New Roman" w:hAnsi="Times New Roman"/>
          <w:kern w:val="1"/>
          <w:sz w:val="26"/>
          <w:szCs w:val="26"/>
          <w:lang w:val="ro-RO"/>
        </w:rPr>
        <w:t xml:space="preserve"> de către asocierea menționată la art. 1, alin. (3) din prezentul regulament, </w:t>
      </w:r>
      <w:r w:rsidRPr="00625891">
        <w:rPr>
          <w:rFonts w:ascii="Times New Roman" w:hAnsi="Times New Roman"/>
          <w:kern w:val="1"/>
          <w:sz w:val="26"/>
          <w:szCs w:val="26"/>
          <w:lang w:val="ro-RO"/>
        </w:rPr>
        <w:t xml:space="preserve"> urmând a se emite și comunica utilizatorilor</w:t>
      </w:r>
      <w:r w:rsidR="00ED6F08" w:rsidRPr="00625891">
        <w:rPr>
          <w:rFonts w:ascii="Times New Roman" w:hAnsi="Times New Roman"/>
          <w:kern w:val="1"/>
          <w:sz w:val="26"/>
          <w:szCs w:val="26"/>
          <w:lang w:val="ro-RO"/>
        </w:rPr>
        <w:t xml:space="preserve"> o noua decizie de impunere cu noile sume, recalculate. </w:t>
      </w:r>
    </w:p>
    <w:p w14:paraId="6B40A6B8" w14:textId="40549A3E" w:rsidR="00574A29" w:rsidRPr="00625891" w:rsidRDefault="00FC74AF" w:rsidP="0056307F">
      <w:pPr>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3</w:t>
      </w:r>
      <w:r w:rsidR="003E14F3" w:rsidRPr="00625891">
        <w:rPr>
          <w:rFonts w:ascii="Times New Roman" w:hAnsi="Times New Roman"/>
          <w:kern w:val="1"/>
          <w:sz w:val="26"/>
          <w:szCs w:val="26"/>
          <w:lang w:val="ro-RO"/>
        </w:rPr>
        <w:t>. Î</w:t>
      </w:r>
      <w:r w:rsidR="00574A29" w:rsidRPr="00625891">
        <w:rPr>
          <w:rFonts w:ascii="Times New Roman" w:hAnsi="Times New Roman"/>
          <w:kern w:val="1"/>
          <w:sz w:val="26"/>
          <w:szCs w:val="26"/>
          <w:lang w:val="ro-RO"/>
        </w:rPr>
        <w:t xml:space="preserve">n cazul imobilelor deținute </w:t>
      </w:r>
      <w:r w:rsidR="003E14F3" w:rsidRPr="00625891">
        <w:rPr>
          <w:rFonts w:ascii="Times New Roman" w:hAnsi="Times New Roman"/>
          <w:kern w:val="1"/>
          <w:sz w:val="26"/>
          <w:szCs w:val="26"/>
          <w:lang w:val="ro-RO"/>
        </w:rPr>
        <w:t>î</w:t>
      </w:r>
      <w:r w:rsidR="00574A29" w:rsidRPr="00625891">
        <w:rPr>
          <w:rFonts w:ascii="Times New Roman" w:hAnsi="Times New Roman"/>
          <w:kern w:val="1"/>
          <w:sz w:val="26"/>
          <w:szCs w:val="26"/>
          <w:lang w:val="ro-RO"/>
        </w:rPr>
        <w:t>n proprietate de către persoanele juridi</w:t>
      </w:r>
      <w:r w:rsidR="003E14F3" w:rsidRPr="00625891">
        <w:rPr>
          <w:rFonts w:ascii="Times New Roman" w:hAnsi="Times New Roman"/>
          <w:kern w:val="1"/>
          <w:sz w:val="26"/>
          <w:szCs w:val="26"/>
          <w:lang w:val="ro-RO"/>
        </w:rPr>
        <w:t>c</w:t>
      </w:r>
      <w:r w:rsidR="00574A29" w:rsidRPr="00625891">
        <w:rPr>
          <w:rFonts w:ascii="Times New Roman" w:hAnsi="Times New Roman"/>
          <w:kern w:val="1"/>
          <w:sz w:val="26"/>
          <w:szCs w:val="26"/>
          <w:lang w:val="ro-RO"/>
        </w:rPr>
        <w:t xml:space="preserve">e, cu destinația </w:t>
      </w:r>
      <w:r w:rsidR="005C4F79" w:rsidRPr="00625891">
        <w:rPr>
          <w:rFonts w:ascii="Times New Roman" w:hAnsi="Times New Roman"/>
          <w:kern w:val="1"/>
          <w:sz w:val="26"/>
          <w:szCs w:val="26"/>
          <w:lang w:val="ro-RO"/>
        </w:rPr>
        <w:t>rezidențială</w:t>
      </w:r>
      <w:r w:rsidR="00574A29" w:rsidRPr="00625891">
        <w:rPr>
          <w:rFonts w:ascii="Times New Roman" w:hAnsi="Times New Roman"/>
          <w:kern w:val="1"/>
          <w:sz w:val="26"/>
          <w:szCs w:val="26"/>
          <w:lang w:val="ro-RO"/>
        </w:rPr>
        <w:t xml:space="preserve">, obligația de a depune declarația </w:t>
      </w:r>
      <w:r w:rsidR="000B57A1" w:rsidRPr="00625891">
        <w:rPr>
          <w:rFonts w:ascii="Times New Roman" w:hAnsi="Times New Roman"/>
          <w:kern w:val="1"/>
          <w:sz w:val="26"/>
          <w:szCs w:val="26"/>
          <w:lang w:val="ro-RO"/>
        </w:rPr>
        <w:t xml:space="preserve">de impunere </w:t>
      </w:r>
      <w:r w:rsidR="00574A29" w:rsidRPr="00625891">
        <w:rPr>
          <w:rFonts w:ascii="Times New Roman" w:hAnsi="Times New Roman"/>
          <w:kern w:val="1"/>
          <w:sz w:val="26"/>
          <w:szCs w:val="26"/>
          <w:lang w:val="ro-RO"/>
        </w:rPr>
        <w:t>şi obligația de a achita taxa de salubrizare revin proprietarului imobilului. Se v</w:t>
      </w:r>
      <w:r w:rsidR="008A54A0" w:rsidRPr="00625891">
        <w:rPr>
          <w:rFonts w:ascii="Times New Roman" w:hAnsi="Times New Roman"/>
          <w:kern w:val="1"/>
          <w:sz w:val="26"/>
          <w:szCs w:val="26"/>
          <w:lang w:val="ro-RO"/>
        </w:rPr>
        <w:t>a</w:t>
      </w:r>
      <w:r w:rsidR="00574A29" w:rsidRPr="00625891">
        <w:rPr>
          <w:rFonts w:ascii="Times New Roman" w:hAnsi="Times New Roman"/>
          <w:kern w:val="1"/>
          <w:sz w:val="26"/>
          <w:szCs w:val="26"/>
          <w:lang w:val="ro-RO"/>
        </w:rPr>
        <w:t xml:space="preserve"> depune decla</w:t>
      </w:r>
      <w:r w:rsidR="003E14F3" w:rsidRPr="00625891">
        <w:rPr>
          <w:rFonts w:ascii="Times New Roman" w:hAnsi="Times New Roman"/>
          <w:kern w:val="1"/>
          <w:sz w:val="26"/>
          <w:szCs w:val="26"/>
          <w:lang w:val="ro-RO"/>
        </w:rPr>
        <w:t>rația</w:t>
      </w:r>
      <w:r w:rsidR="008A54A0" w:rsidRPr="00625891">
        <w:rPr>
          <w:rFonts w:ascii="Times New Roman" w:hAnsi="Times New Roman"/>
          <w:kern w:val="1"/>
          <w:sz w:val="26"/>
          <w:szCs w:val="26"/>
          <w:lang w:val="ro-RO"/>
        </w:rPr>
        <w:t xml:space="preserve"> de impunere</w:t>
      </w:r>
      <w:r w:rsidR="003E14F3" w:rsidRPr="00625891">
        <w:rPr>
          <w:rFonts w:ascii="Times New Roman" w:hAnsi="Times New Roman"/>
          <w:kern w:val="1"/>
          <w:sz w:val="26"/>
          <w:szCs w:val="26"/>
          <w:lang w:val="ro-RO"/>
        </w:rPr>
        <w:t xml:space="preserve"> </w:t>
      </w:r>
      <w:r w:rsidR="00574A29" w:rsidRPr="00625891">
        <w:rPr>
          <w:rFonts w:ascii="Times New Roman" w:hAnsi="Times New Roman"/>
          <w:kern w:val="1"/>
          <w:sz w:val="26"/>
          <w:szCs w:val="26"/>
          <w:lang w:val="ro-RO"/>
        </w:rPr>
        <w:t>prevăz</w:t>
      </w:r>
      <w:r w:rsidR="003E14F3" w:rsidRPr="00625891">
        <w:rPr>
          <w:rFonts w:ascii="Times New Roman" w:hAnsi="Times New Roman"/>
          <w:kern w:val="1"/>
          <w:sz w:val="26"/>
          <w:szCs w:val="26"/>
          <w:lang w:val="ro-RO"/>
        </w:rPr>
        <w:t>ută</w:t>
      </w:r>
      <w:r w:rsidR="00574A29" w:rsidRPr="00625891">
        <w:rPr>
          <w:rFonts w:ascii="Times New Roman" w:hAnsi="Times New Roman"/>
          <w:kern w:val="1"/>
          <w:sz w:val="26"/>
          <w:szCs w:val="26"/>
          <w:lang w:val="ro-RO"/>
        </w:rPr>
        <w:t xml:space="preserve"> </w:t>
      </w:r>
      <w:r w:rsidR="003E14F3" w:rsidRPr="00625891">
        <w:rPr>
          <w:rFonts w:ascii="Times New Roman" w:hAnsi="Times New Roman"/>
          <w:kern w:val="1"/>
          <w:sz w:val="26"/>
          <w:szCs w:val="26"/>
          <w:lang w:val="ro-RO"/>
        </w:rPr>
        <w:t>î</w:t>
      </w:r>
      <w:r w:rsidR="00574A29" w:rsidRPr="00625891">
        <w:rPr>
          <w:rFonts w:ascii="Times New Roman" w:hAnsi="Times New Roman"/>
          <w:kern w:val="1"/>
          <w:sz w:val="26"/>
          <w:szCs w:val="26"/>
          <w:lang w:val="ro-RO"/>
        </w:rPr>
        <w:t xml:space="preserve">n Anexa nr. </w:t>
      </w:r>
      <w:r w:rsidR="003E14F3" w:rsidRPr="00625891">
        <w:rPr>
          <w:rFonts w:ascii="Times New Roman" w:hAnsi="Times New Roman"/>
          <w:kern w:val="1"/>
          <w:sz w:val="26"/>
          <w:szCs w:val="26"/>
          <w:lang w:val="ro-RO"/>
        </w:rPr>
        <w:t>2</w:t>
      </w:r>
      <w:r w:rsidR="00574A29" w:rsidRPr="00625891">
        <w:rPr>
          <w:rFonts w:ascii="Times New Roman" w:hAnsi="Times New Roman"/>
          <w:kern w:val="1"/>
          <w:sz w:val="26"/>
          <w:szCs w:val="26"/>
          <w:lang w:val="ro-RO"/>
        </w:rPr>
        <w:t xml:space="preserve"> la prezentul </w:t>
      </w:r>
      <w:r w:rsidR="003E14F3" w:rsidRPr="00625891">
        <w:rPr>
          <w:rFonts w:ascii="Times New Roman" w:hAnsi="Times New Roman"/>
          <w:kern w:val="1"/>
          <w:sz w:val="26"/>
          <w:szCs w:val="26"/>
          <w:lang w:val="ro-RO"/>
        </w:rPr>
        <w:t>regulament</w:t>
      </w:r>
      <w:r w:rsidR="00574A29" w:rsidRPr="00625891">
        <w:rPr>
          <w:rFonts w:ascii="Times New Roman" w:hAnsi="Times New Roman"/>
          <w:kern w:val="1"/>
          <w:sz w:val="26"/>
          <w:szCs w:val="26"/>
          <w:lang w:val="ro-RO"/>
        </w:rPr>
        <w:t>, pentru fieca</w:t>
      </w:r>
      <w:r w:rsidR="003E14F3" w:rsidRPr="00625891">
        <w:rPr>
          <w:rFonts w:ascii="Times New Roman" w:hAnsi="Times New Roman"/>
          <w:kern w:val="1"/>
          <w:sz w:val="26"/>
          <w:szCs w:val="26"/>
          <w:lang w:val="ro-RO"/>
        </w:rPr>
        <w:t>re</w:t>
      </w:r>
      <w:r w:rsidR="008A54A0" w:rsidRPr="00625891">
        <w:rPr>
          <w:rFonts w:ascii="Times New Roman" w:hAnsi="Times New Roman"/>
          <w:w w:val="105"/>
          <w:sz w:val="26"/>
          <w:szCs w:val="26"/>
          <w:lang w:val="ro-RO"/>
        </w:rPr>
        <w:t xml:space="preserve"> unitate locativă deținută, fie că este </w:t>
      </w:r>
      <w:r w:rsidR="00D33B51" w:rsidRPr="00625891">
        <w:rPr>
          <w:rFonts w:ascii="Times New Roman" w:hAnsi="Times New Roman"/>
          <w:w w:val="105"/>
          <w:sz w:val="26"/>
          <w:szCs w:val="26"/>
          <w:lang w:val="ro-RO"/>
        </w:rPr>
        <w:t>utilizată</w:t>
      </w:r>
      <w:r w:rsidR="008A54A0" w:rsidRPr="00625891">
        <w:rPr>
          <w:rFonts w:ascii="Times New Roman" w:hAnsi="Times New Roman"/>
          <w:w w:val="105"/>
          <w:sz w:val="26"/>
          <w:szCs w:val="26"/>
          <w:lang w:val="ro-RO"/>
        </w:rPr>
        <w:t xml:space="preserve"> </w:t>
      </w:r>
      <w:r w:rsidR="008A54A0" w:rsidRPr="00625891">
        <w:rPr>
          <w:rFonts w:ascii="Times New Roman" w:hAnsi="Times New Roman"/>
          <w:w w:val="105"/>
          <w:sz w:val="26"/>
          <w:szCs w:val="26"/>
          <w:lang w:val="ro-RO"/>
        </w:rPr>
        <w:lastRenderedPageBreak/>
        <w:t>de proprietar, fie că este închiriată altor persoane</w:t>
      </w:r>
      <w:r w:rsidR="008A54A0" w:rsidRPr="00625891">
        <w:rPr>
          <w:rFonts w:ascii="Times New Roman" w:hAnsi="Times New Roman"/>
          <w:spacing w:val="27"/>
          <w:w w:val="105"/>
          <w:sz w:val="26"/>
          <w:szCs w:val="26"/>
          <w:lang w:val="ro-RO"/>
        </w:rPr>
        <w:t xml:space="preserve"> </w:t>
      </w:r>
      <w:r w:rsidR="008A54A0" w:rsidRPr="00625891">
        <w:rPr>
          <w:rFonts w:ascii="Times New Roman" w:hAnsi="Times New Roman"/>
          <w:w w:val="105"/>
          <w:sz w:val="26"/>
          <w:szCs w:val="26"/>
          <w:lang w:val="ro-RO"/>
        </w:rPr>
        <w:t>fizice,</w:t>
      </w:r>
      <w:r w:rsidR="008A54A0" w:rsidRPr="00625891">
        <w:rPr>
          <w:rFonts w:ascii="Times New Roman" w:hAnsi="Times New Roman"/>
          <w:kern w:val="1"/>
          <w:sz w:val="26"/>
          <w:szCs w:val="26"/>
          <w:lang w:val="ro-RO"/>
        </w:rPr>
        <w:t xml:space="preserve"> pentru</w:t>
      </w:r>
      <w:r w:rsidR="008A54A0" w:rsidRPr="00625891">
        <w:rPr>
          <w:rFonts w:ascii="Times New Roman" w:hAnsi="Times New Roman"/>
          <w:spacing w:val="-17"/>
          <w:kern w:val="1"/>
          <w:sz w:val="26"/>
          <w:szCs w:val="26"/>
          <w:lang w:val="ro-RO"/>
        </w:rPr>
        <w:t xml:space="preserve"> </w:t>
      </w:r>
      <w:r w:rsidR="008A54A0" w:rsidRPr="00625891">
        <w:rPr>
          <w:rFonts w:ascii="Times New Roman" w:hAnsi="Times New Roman"/>
          <w:kern w:val="1"/>
          <w:sz w:val="26"/>
          <w:szCs w:val="26"/>
          <w:lang w:val="ro-RO"/>
        </w:rPr>
        <w:t xml:space="preserve">toate persoanele din imobil </w:t>
      </w:r>
      <w:r w:rsidR="007A10C0" w:rsidRPr="00625891">
        <w:rPr>
          <w:rFonts w:ascii="Times New Roman" w:hAnsi="Times New Roman"/>
          <w:kern w:val="1"/>
          <w:sz w:val="26"/>
          <w:szCs w:val="26"/>
          <w:lang w:val="ro-RO"/>
        </w:rPr>
        <w:t xml:space="preserve">care beneficiază de serviciul </w:t>
      </w:r>
      <w:r w:rsidR="008A54A0" w:rsidRPr="00625891">
        <w:rPr>
          <w:rFonts w:ascii="Times New Roman" w:hAnsi="Times New Roman"/>
          <w:kern w:val="1"/>
          <w:sz w:val="26"/>
          <w:szCs w:val="26"/>
          <w:lang w:val="ro-RO"/>
        </w:rPr>
        <w:t>de salubrizare, proprietarul devenind subiect de drept fiscal.</w:t>
      </w:r>
    </w:p>
    <w:p w14:paraId="43968823" w14:textId="66717B7D" w:rsidR="00815AAC" w:rsidRPr="00625891" w:rsidRDefault="00FC74AF" w:rsidP="00815AAC">
      <w:pPr>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4</w:t>
      </w:r>
      <w:r w:rsidR="00356011" w:rsidRPr="00625891">
        <w:rPr>
          <w:rFonts w:ascii="Times New Roman" w:hAnsi="Times New Roman"/>
          <w:kern w:val="1"/>
          <w:sz w:val="26"/>
          <w:szCs w:val="26"/>
          <w:lang w:val="ro-RO"/>
        </w:rPr>
        <w:t>. În vederea stabilirii taxei speciale de salubrizare proprietarul</w:t>
      </w:r>
      <w:r w:rsidR="00C879C3" w:rsidRPr="00625891">
        <w:rPr>
          <w:rFonts w:ascii="Times New Roman" w:hAnsi="Times New Roman"/>
          <w:kern w:val="1"/>
          <w:sz w:val="26"/>
          <w:szCs w:val="26"/>
          <w:lang w:val="ro-RO"/>
        </w:rPr>
        <w:t>,</w:t>
      </w:r>
      <w:r w:rsidR="00D33B51" w:rsidRPr="00625891">
        <w:rPr>
          <w:rFonts w:ascii="Times New Roman" w:hAnsi="Times New Roman"/>
          <w:kern w:val="1"/>
          <w:sz w:val="26"/>
          <w:szCs w:val="26"/>
          <w:lang w:val="ro-RO"/>
        </w:rPr>
        <w:t xml:space="preserve"> respectiv </w:t>
      </w:r>
      <w:r w:rsidR="00356011" w:rsidRPr="00625891">
        <w:rPr>
          <w:rFonts w:ascii="Times New Roman" w:hAnsi="Times New Roman"/>
          <w:kern w:val="1"/>
          <w:sz w:val="26"/>
          <w:szCs w:val="26"/>
          <w:lang w:val="ro-RO"/>
        </w:rPr>
        <w:t>concesionarul /locatarul/ titularul dreptului de folosință al imobilului</w:t>
      </w:r>
      <w:r w:rsidR="00A333B8" w:rsidRPr="00625891">
        <w:rPr>
          <w:rFonts w:ascii="Times New Roman" w:hAnsi="Times New Roman"/>
          <w:kern w:val="1"/>
          <w:sz w:val="26"/>
          <w:szCs w:val="26"/>
          <w:lang w:val="ro-RO"/>
        </w:rPr>
        <w:t xml:space="preserve"> proprietate de stat</w:t>
      </w:r>
      <w:r w:rsidR="007A10C0" w:rsidRPr="00625891">
        <w:rPr>
          <w:rFonts w:ascii="Times New Roman" w:hAnsi="Times New Roman"/>
          <w:kern w:val="1"/>
          <w:sz w:val="26"/>
          <w:szCs w:val="26"/>
          <w:lang w:val="ro-RO"/>
        </w:rPr>
        <w:t xml:space="preserve"> sau a unității administrativ teritoriale</w:t>
      </w:r>
      <w:r w:rsidR="00356011" w:rsidRPr="00625891">
        <w:rPr>
          <w:rFonts w:ascii="Times New Roman" w:hAnsi="Times New Roman"/>
          <w:spacing w:val="-14"/>
          <w:kern w:val="1"/>
          <w:sz w:val="26"/>
          <w:szCs w:val="26"/>
          <w:lang w:val="ro-RO"/>
        </w:rPr>
        <w:t xml:space="preserve"> </w:t>
      </w:r>
      <w:r w:rsidR="00356011" w:rsidRPr="00625891">
        <w:rPr>
          <w:rFonts w:ascii="Times New Roman" w:hAnsi="Times New Roman"/>
          <w:kern w:val="1"/>
          <w:sz w:val="26"/>
          <w:szCs w:val="26"/>
          <w:lang w:val="ro-RO"/>
        </w:rPr>
        <w:t>ar</w:t>
      </w:r>
      <w:r w:rsidR="00A333B8" w:rsidRPr="00625891">
        <w:rPr>
          <w:rFonts w:ascii="Times New Roman" w:hAnsi="Times New Roman"/>
          <w:kern w:val="1"/>
          <w:sz w:val="26"/>
          <w:szCs w:val="26"/>
          <w:lang w:val="ro-RO"/>
        </w:rPr>
        <w:t>e</w:t>
      </w:r>
      <w:r w:rsidR="00356011" w:rsidRPr="00625891">
        <w:rPr>
          <w:rFonts w:ascii="Times New Roman" w:hAnsi="Times New Roman"/>
          <w:spacing w:val="-11"/>
          <w:kern w:val="1"/>
          <w:sz w:val="26"/>
          <w:szCs w:val="26"/>
          <w:lang w:val="ro-RO"/>
        </w:rPr>
        <w:t xml:space="preserve"> </w:t>
      </w:r>
      <w:r w:rsidR="00356011" w:rsidRPr="00625891">
        <w:rPr>
          <w:rFonts w:ascii="Times New Roman" w:hAnsi="Times New Roman"/>
          <w:kern w:val="1"/>
          <w:sz w:val="26"/>
          <w:szCs w:val="26"/>
          <w:lang w:val="ro-RO"/>
        </w:rPr>
        <w:t>obliga</w:t>
      </w:r>
      <w:r w:rsidR="00FE3DF1" w:rsidRPr="00625891">
        <w:rPr>
          <w:rFonts w:ascii="Times New Roman" w:hAnsi="Times New Roman"/>
          <w:kern w:val="1"/>
          <w:sz w:val="26"/>
          <w:szCs w:val="26"/>
          <w:lang w:val="ro-RO"/>
        </w:rPr>
        <w:t>ț</w:t>
      </w:r>
      <w:r w:rsidR="00356011" w:rsidRPr="00625891">
        <w:rPr>
          <w:rFonts w:ascii="Times New Roman" w:hAnsi="Times New Roman"/>
          <w:kern w:val="1"/>
          <w:sz w:val="26"/>
          <w:szCs w:val="26"/>
          <w:lang w:val="ro-RO"/>
        </w:rPr>
        <w:t>ia</w:t>
      </w:r>
      <w:r w:rsidR="00356011" w:rsidRPr="00625891">
        <w:rPr>
          <w:rFonts w:ascii="Times New Roman" w:hAnsi="Times New Roman"/>
          <w:spacing w:val="-10"/>
          <w:kern w:val="1"/>
          <w:sz w:val="26"/>
          <w:szCs w:val="26"/>
          <w:lang w:val="ro-RO"/>
        </w:rPr>
        <w:t xml:space="preserve"> </w:t>
      </w:r>
      <w:r w:rsidR="00356011" w:rsidRPr="00625891">
        <w:rPr>
          <w:rFonts w:ascii="Times New Roman" w:hAnsi="Times New Roman"/>
          <w:kern w:val="1"/>
          <w:sz w:val="26"/>
          <w:szCs w:val="26"/>
          <w:lang w:val="ro-RO"/>
        </w:rPr>
        <w:t>depunerii</w:t>
      </w:r>
      <w:r w:rsidR="00356011" w:rsidRPr="00625891">
        <w:rPr>
          <w:rFonts w:ascii="Times New Roman" w:hAnsi="Times New Roman"/>
          <w:spacing w:val="-10"/>
          <w:kern w:val="1"/>
          <w:sz w:val="26"/>
          <w:szCs w:val="26"/>
          <w:lang w:val="ro-RO"/>
        </w:rPr>
        <w:t xml:space="preserve"> </w:t>
      </w:r>
      <w:r w:rsidR="00356011" w:rsidRPr="00625891">
        <w:rPr>
          <w:rFonts w:ascii="Times New Roman" w:hAnsi="Times New Roman"/>
          <w:kern w:val="1"/>
          <w:sz w:val="26"/>
          <w:szCs w:val="26"/>
          <w:lang w:val="ro-RO"/>
        </w:rPr>
        <w:t>declara</w:t>
      </w:r>
      <w:r w:rsidR="00FE3DF1" w:rsidRPr="00625891">
        <w:rPr>
          <w:rFonts w:ascii="Times New Roman" w:hAnsi="Times New Roman"/>
          <w:kern w:val="1"/>
          <w:sz w:val="26"/>
          <w:szCs w:val="26"/>
          <w:lang w:val="ro-RO"/>
        </w:rPr>
        <w:t>ț</w:t>
      </w:r>
      <w:r w:rsidR="00356011" w:rsidRPr="00625891">
        <w:rPr>
          <w:rFonts w:ascii="Times New Roman" w:hAnsi="Times New Roman"/>
          <w:kern w:val="1"/>
          <w:sz w:val="26"/>
          <w:szCs w:val="26"/>
          <w:lang w:val="ro-RO"/>
        </w:rPr>
        <w:t>iei</w:t>
      </w:r>
      <w:r w:rsidR="00356011" w:rsidRPr="00625891">
        <w:rPr>
          <w:rFonts w:ascii="Times New Roman" w:hAnsi="Times New Roman"/>
          <w:spacing w:val="-10"/>
          <w:kern w:val="1"/>
          <w:sz w:val="26"/>
          <w:szCs w:val="26"/>
          <w:lang w:val="ro-RO"/>
        </w:rPr>
        <w:t xml:space="preserve"> de </w:t>
      </w:r>
      <w:r w:rsidR="00356011" w:rsidRPr="00625891">
        <w:rPr>
          <w:rFonts w:ascii="Times New Roman" w:hAnsi="Times New Roman"/>
          <w:kern w:val="1"/>
          <w:sz w:val="26"/>
          <w:szCs w:val="26"/>
          <w:lang w:val="ro-RO"/>
        </w:rPr>
        <w:t>impunere</w:t>
      </w:r>
      <w:r w:rsidR="00356011" w:rsidRPr="00625891">
        <w:rPr>
          <w:rFonts w:ascii="Times New Roman" w:hAnsi="Times New Roman"/>
          <w:spacing w:val="-12"/>
          <w:kern w:val="1"/>
          <w:sz w:val="26"/>
          <w:szCs w:val="26"/>
          <w:lang w:val="ro-RO"/>
        </w:rPr>
        <w:t xml:space="preserve"> conform </w:t>
      </w:r>
      <w:r w:rsidR="003A34BC" w:rsidRPr="00625891">
        <w:rPr>
          <w:rFonts w:ascii="Times New Roman" w:hAnsi="Times New Roman"/>
          <w:spacing w:val="-12"/>
          <w:kern w:val="1"/>
          <w:sz w:val="26"/>
          <w:szCs w:val="26"/>
          <w:lang w:val="ro-RO"/>
        </w:rPr>
        <w:t>A</w:t>
      </w:r>
      <w:r w:rsidR="00356011" w:rsidRPr="00625891">
        <w:rPr>
          <w:rFonts w:ascii="Times New Roman" w:hAnsi="Times New Roman"/>
          <w:spacing w:val="-12"/>
          <w:kern w:val="1"/>
          <w:sz w:val="26"/>
          <w:szCs w:val="26"/>
          <w:lang w:val="ro-RO"/>
        </w:rPr>
        <w:t xml:space="preserve">nexelor </w:t>
      </w:r>
      <w:r w:rsidR="007A10C0" w:rsidRPr="00625891">
        <w:rPr>
          <w:rFonts w:ascii="Times New Roman" w:hAnsi="Times New Roman"/>
          <w:spacing w:val="-12"/>
          <w:kern w:val="1"/>
          <w:sz w:val="26"/>
          <w:szCs w:val="26"/>
          <w:lang w:val="ro-RO"/>
        </w:rPr>
        <w:t>nr.</w:t>
      </w:r>
      <w:r w:rsidR="00356011" w:rsidRPr="00625891">
        <w:rPr>
          <w:rFonts w:ascii="Times New Roman" w:hAnsi="Times New Roman"/>
          <w:spacing w:val="-12"/>
          <w:kern w:val="1"/>
          <w:sz w:val="26"/>
          <w:szCs w:val="26"/>
          <w:lang w:val="ro-RO"/>
        </w:rPr>
        <w:t>1</w:t>
      </w:r>
      <w:r w:rsidR="004E1B1C" w:rsidRPr="00625891">
        <w:rPr>
          <w:rFonts w:ascii="Times New Roman" w:hAnsi="Times New Roman"/>
          <w:spacing w:val="-12"/>
          <w:kern w:val="1"/>
          <w:sz w:val="26"/>
          <w:szCs w:val="26"/>
          <w:lang w:val="ro-RO"/>
        </w:rPr>
        <w:t xml:space="preserve"> și </w:t>
      </w:r>
      <w:r w:rsidR="007A10C0" w:rsidRPr="00625891">
        <w:rPr>
          <w:rFonts w:ascii="Times New Roman" w:hAnsi="Times New Roman"/>
          <w:spacing w:val="-12"/>
          <w:kern w:val="1"/>
          <w:sz w:val="26"/>
          <w:szCs w:val="26"/>
          <w:lang w:val="ro-RO"/>
        </w:rPr>
        <w:t>nr.</w:t>
      </w:r>
      <w:r w:rsidR="004E1B1C" w:rsidRPr="00625891">
        <w:rPr>
          <w:rFonts w:ascii="Times New Roman" w:hAnsi="Times New Roman"/>
          <w:spacing w:val="-12"/>
          <w:kern w:val="1"/>
          <w:sz w:val="26"/>
          <w:szCs w:val="26"/>
          <w:lang w:val="ro-RO"/>
        </w:rPr>
        <w:t xml:space="preserve">2 </w:t>
      </w:r>
      <w:r w:rsidR="00356011" w:rsidRPr="00625891">
        <w:rPr>
          <w:rFonts w:ascii="Times New Roman" w:hAnsi="Times New Roman"/>
          <w:spacing w:val="-12"/>
          <w:kern w:val="1"/>
          <w:sz w:val="26"/>
          <w:szCs w:val="26"/>
          <w:lang w:val="ro-RO"/>
        </w:rPr>
        <w:t xml:space="preserve">prevăzute de prezentul Regulament, după caz, </w:t>
      </w:r>
      <w:r w:rsidR="00356011" w:rsidRPr="00625891">
        <w:rPr>
          <w:rFonts w:ascii="Times New Roman" w:hAnsi="Times New Roman"/>
          <w:kern w:val="1"/>
          <w:sz w:val="26"/>
          <w:szCs w:val="26"/>
          <w:lang w:val="ro-RO"/>
        </w:rPr>
        <w:t>la</w:t>
      </w:r>
      <w:r w:rsidR="00356011" w:rsidRPr="00625891">
        <w:rPr>
          <w:rFonts w:ascii="Times New Roman" w:hAnsi="Times New Roman"/>
          <w:spacing w:val="-8"/>
          <w:kern w:val="1"/>
          <w:sz w:val="26"/>
          <w:szCs w:val="26"/>
          <w:lang w:val="ro-RO"/>
        </w:rPr>
        <w:t xml:space="preserve"> </w:t>
      </w:r>
      <w:r w:rsidR="00356011" w:rsidRPr="00625891">
        <w:rPr>
          <w:rFonts w:ascii="Times New Roman" w:hAnsi="Times New Roman"/>
          <w:kern w:val="1"/>
          <w:sz w:val="26"/>
          <w:szCs w:val="26"/>
          <w:lang w:val="ro-RO"/>
        </w:rPr>
        <w:t xml:space="preserve">Direcția de Impozite și Taxe a Primăriei Municipiului Craiova, </w:t>
      </w:r>
      <w:r w:rsidR="00CF24CE" w:rsidRPr="00625891">
        <w:rPr>
          <w:rFonts w:ascii="Times New Roman" w:hAnsi="Times New Roman"/>
          <w:kern w:val="1"/>
          <w:sz w:val="26"/>
          <w:szCs w:val="26"/>
          <w:lang w:val="ro-RO"/>
        </w:rPr>
        <w:t>p</w:t>
      </w:r>
      <w:r w:rsidR="00507E9D" w:rsidRPr="00625891">
        <w:rPr>
          <w:rFonts w:ascii="Times New Roman" w:hAnsi="Times New Roman"/>
          <w:sz w:val="26"/>
          <w:szCs w:val="26"/>
          <w:shd w:val="clear" w:color="auto" w:fill="F9F9F9"/>
        </w:rPr>
        <w:t>â</w:t>
      </w:r>
      <w:r w:rsidR="00CF24CE" w:rsidRPr="00625891">
        <w:rPr>
          <w:rFonts w:ascii="Times New Roman" w:hAnsi="Times New Roman"/>
          <w:kern w:val="1"/>
          <w:sz w:val="26"/>
          <w:szCs w:val="26"/>
          <w:lang w:val="ro-RO"/>
        </w:rPr>
        <w:t>n</w:t>
      </w:r>
      <w:r w:rsidR="00507E9D" w:rsidRPr="00625891">
        <w:rPr>
          <w:rFonts w:ascii="Times New Roman" w:hAnsi="Times New Roman"/>
          <w:spacing w:val="-12"/>
          <w:kern w:val="1"/>
          <w:sz w:val="26"/>
          <w:szCs w:val="26"/>
          <w:lang w:val="ro-RO"/>
        </w:rPr>
        <w:t>ă</w:t>
      </w:r>
      <w:r w:rsidR="00CF24CE" w:rsidRPr="00625891">
        <w:rPr>
          <w:rFonts w:ascii="Times New Roman" w:hAnsi="Times New Roman"/>
          <w:kern w:val="1"/>
          <w:sz w:val="26"/>
          <w:szCs w:val="26"/>
          <w:lang w:val="ro-RO"/>
        </w:rPr>
        <w:t xml:space="preserve"> cel t</w:t>
      </w:r>
      <w:r w:rsidR="00507E9D" w:rsidRPr="00625891">
        <w:rPr>
          <w:rFonts w:ascii="Times New Roman" w:hAnsi="Times New Roman"/>
          <w:sz w:val="26"/>
          <w:szCs w:val="26"/>
          <w:shd w:val="clear" w:color="auto" w:fill="F9F9F9"/>
        </w:rPr>
        <w:t>â</w:t>
      </w:r>
      <w:r w:rsidR="00CF24CE" w:rsidRPr="00625891">
        <w:rPr>
          <w:rFonts w:ascii="Times New Roman" w:hAnsi="Times New Roman"/>
          <w:kern w:val="1"/>
          <w:sz w:val="26"/>
          <w:szCs w:val="26"/>
          <w:lang w:val="ro-RO"/>
        </w:rPr>
        <w:t xml:space="preserve">rziu în termen de 60 de zile </w:t>
      </w:r>
      <w:r w:rsidR="00356011" w:rsidRPr="00625891">
        <w:rPr>
          <w:rFonts w:ascii="Times New Roman" w:hAnsi="Times New Roman"/>
          <w:kern w:val="1"/>
          <w:sz w:val="26"/>
          <w:szCs w:val="26"/>
          <w:lang w:val="ro-RO"/>
        </w:rPr>
        <w:t xml:space="preserve">de la </w:t>
      </w:r>
      <w:r w:rsidR="00815AAC" w:rsidRPr="00625891">
        <w:rPr>
          <w:rFonts w:ascii="Times New Roman" w:hAnsi="Times New Roman"/>
          <w:kern w:val="1"/>
          <w:sz w:val="26"/>
          <w:szCs w:val="26"/>
          <w:lang w:val="ro-RO"/>
        </w:rPr>
        <w:t xml:space="preserve">data începerii prestării efective a activităților serviciului de salubrizare în Municipiul Craiova, dată comunicată pe site-ul instituției </w:t>
      </w:r>
      <w:r w:rsidR="00C879C3" w:rsidRPr="00625891">
        <w:rPr>
          <w:rFonts w:ascii="Times New Roman" w:hAnsi="Times New Roman"/>
          <w:kern w:val="1"/>
          <w:sz w:val="26"/>
          <w:szCs w:val="26"/>
          <w:lang w:val="ro-RO"/>
        </w:rPr>
        <w:t>ș</w:t>
      </w:r>
      <w:r w:rsidR="00815AAC" w:rsidRPr="00625891">
        <w:rPr>
          <w:rFonts w:ascii="Times New Roman" w:hAnsi="Times New Roman"/>
          <w:kern w:val="1"/>
          <w:sz w:val="26"/>
          <w:szCs w:val="26"/>
          <w:lang w:val="ro-RO"/>
        </w:rPr>
        <w:t>i în mass-media.</w:t>
      </w:r>
    </w:p>
    <w:p w14:paraId="1FB53C74" w14:textId="77777777" w:rsidR="00F50D96" w:rsidRPr="00625891" w:rsidRDefault="00FC74AF" w:rsidP="0056307F">
      <w:pPr>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5</w:t>
      </w:r>
      <w:r w:rsidR="003E14F3" w:rsidRPr="00625891">
        <w:rPr>
          <w:rFonts w:ascii="Times New Roman" w:hAnsi="Times New Roman"/>
          <w:kern w:val="1"/>
          <w:sz w:val="26"/>
          <w:szCs w:val="26"/>
          <w:lang w:val="ro-RO"/>
        </w:rPr>
        <w:t xml:space="preserve">. </w:t>
      </w:r>
      <w:r w:rsidR="000F4165" w:rsidRPr="00625891">
        <w:rPr>
          <w:rFonts w:ascii="Times New Roman" w:hAnsi="Times New Roman"/>
          <w:kern w:val="1"/>
          <w:sz w:val="26"/>
          <w:szCs w:val="26"/>
          <w:lang w:val="ro-RO"/>
        </w:rPr>
        <w:t xml:space="preserve">În cazul imobilelor </w:t>
      </w:r>
      <w:r w:rsidR="00347358" w:rsidRPr="00625891">
        <w:rPr>
          <w:rFonts w:ascii="Times New Roman" w:hAnsi="Times New Roman"/>
          <w:kern w:val="1"/>
          <w:sz w:val="26"/>
          <w:szCs w:val="26"/>
          <w:lang w:val="ro-RO"/>
        </w:rPr>
        <w:t xml:space="preserve">nerezidențiale aflate în proprietatea persoanelor fizice sau juridice </w:t>
      </w:r>
      <w:r w:rsidR="000F4165" w:rsidRPr="00625891">
        <w:rPr>
          <w:rFonts w:ascii="Times New Roman" w:hAnsi="Times New Roman"/>
          <w:kern w:val="1"/>
          <w:sz w:val="26"/>
          <w:szCs w:val="26"/>
          <w:lang w:val="ro-RO"/>
        </w:rPr>
        <w:t>utilizate de către persoanele juridice</w:t>
      </w:r>
      <w:r w:rsidR="00731A43" w:rsidRPr="00625891">
        <w:rPr>
          <w:rFonts w:ascii="Times New Roman" w:hAnsi="Times New Roman"/>
          <w:kern w:val="1"/>
          <w:sz w:val="26"/>
          <w:szCs w:val="26"/>
          <w:lang w:val="ro-RO"/>
        </w:rPr>
        <w:t xml:space="preserve"> și </w:t>
      </w:r>
      <w:r w:rsidR="00731A43" w:rsidRPr="00625891">
        <w:rPr>
          <w:rFonts w:ascii="Times New Roman" w:hAnsi="Times New Roman"/>
          <w:sz w:val="26"/>
          <w:szCs w:val="26"/>
          <w:lang w:val="ro-RO"/>
        </w:rPr>
        <w:t>persoanele fizice care desfăşoară activităţi economice pe baza liberei iniţiative, precum şi cei care exercită în mod autonom sau prin asociere orice profesie liberă</w:t>
      </w:r>
      <w:r w:rsidR="000F4165" w:rsidRPr="00625891">
        <w:rPr>
          <w:rFonts w:ascii="Times New Roman" w:hAnsi="Times New Roman"/>
          <w:kern w:val="1"/>
          <w:sz w:val="26"/>
          <w:szCs w:val="26"/>
          <w:lang w:val="ro-RO"/>
        </w:rPr>
        <w:t xml:space="preserve"> pentru desfășurarea obiectului de activitate, contravaloarea servici</w:t>
      </w:r>
      <w:r w:rsidR="00F3750F" w:rsidRPr="00625891">
        <w:rPr>
          <w:rFonts w:ascii="Times New Roman" w:hAnsi="Times New Roman"/>
          <w:kern w:val="1"/>
          <w:sz w:val="26"/>
          <w:szCs w:val="26"/>
          <w:lang w:val="ro-RO"/>
        </w:rPr>
        <w:t>ilor de salubrizare</w:t>
      </w:r>
      <w:r w:rsidR="000F4165" w:rsidRPr="00625891">
        <w:rPr>
          <w:rFonts w:ascii="Times New Roman" w:hAnsi="Times New Roman"/>
          <w:kern w:val="1"/>
          <w:sz w:val="26"/>
          <w:szCs w:val="26"/>
          <w:lang w:val="ro-RO"/>
        </w:rPr>
        <w:t xml:space="preserve"> va fi achitat</w:t>
      </w:r>
      <w:r w:rsidR="00177581" w:rsidRPr="00625891">
        <w:rPr>
          <w:rFonts w:ascii="Times New Roman" w:hAnsi="Times New Roman"/>
          <w:kern w:val="1"/>
          <w:sz w:val="26"/>
          <w:szCs w:val="26"/>
          <w:lang w:val="ro-RO"/>
        </w:rPr>
        <w:t>ă</w:t>
      </w:r>
      <w:r w:rsidR="000F4165" w:rsidRPr="00625891">
        <w:rPr>
          <w:rFonts w:ascii="Times New Roman" w:hAnsi="Times New Roman"/>
          <w:kern w:val="1"/>
          <w:sz w:val="26"/>
          <w:szCs w:val="26"/>
          <w:lang w:val="ro-RO"/>
        </w:rPr>
        <w:t xml:space="preserve"> prin tarif</w:t>
      </w:r>
      <w:r w:rsidR="009739C3" w:rsidRPr="00625891">
        <w:rPr>
          <w:rFonts w:ascii="Times New Roman" w:hAnsi="Times New Roman"/>
          <w:kern w:val="1"/>
          <w:sz w:val="26"/>
          <w:szCs w:val="26"/>
          <w:lang w:val="ro-RO"/>
        </w:rPr>
        <w:t xml:space="preserve"> și va fi dato</w:t>
      </w:r>
      <w:r w:rsidR="00E73AE9" w:rsidRPr="00625891">
        <w:rPr>
          <w:rFonts w:ascii="Times New Roman" w:hAnsi="Times New Roman"/>
          <w:kern w:val="1"/>
          <w:sz w:val="26"/>
          <w:szCs w:val="26"/>
          <w:lang w:val="ro-RO"/>
        </w:rPr>
        <w:t>r</w:t>
      </w:r>
      <w:r w:rsidR="009739C3" w:rsidRPr="00625891">
        <w:rPr>
          <w:rFonts w:ascii="Times New Roman" w:hAnsi="Times New Roman"/>
          <w:kern w:val="1"/>
          <w:sz w:val="26"/>
          <w:szCs w:val="26"/>
          <w:lang w:val="ro-RO"/>
        </w:rPr>
        <w:t>at</w:t>
      </w:r>
      <w:r w:rsidR="00177581" w:rsidRPr="00625891">
        <w:rPr>
          <w:rFonts w:ascii="Times New Roman" w:hAnsi="Times New Roman"/>
          <w:kern w:val="1"/>
          <w:sz w:val="26"/>
          <w:szCs w:val="26"/>
          <w:lang w:val="ro-RO"/>
        </w:rPr>
        <w:t>ă</w:t>
      </w:r>
      <w:r w:rsidR="009739C3" w:rsidRPr="00625891">
        <w:rPr>
          <w:rFonts w:ascii="Times New Roman" w:hAnsi="Times New Roman"/>
          <w:kern w:val="1"/>
          <w:sz w:val="26"/>
          <w:szCs w:val="26"/>
          <w:lang w:val="ro-RO"/>
        </w:rPr>
        <w:t xml:space="preserve"> de persoana juridică </w:t>
      </w:r>
      <w:r w:rsidR="00731A43" w:rsidRPr="00625891">
        <w:rPr>
          <w:rFonts w:ascii="Times New Roman" w:hAnsi="Times New Roman"/>
          <w:kern w:val="1"/>
          <w:sz w:val="26"/>
          <w:szCs w:val="26"/>
          <w:lang w:val="ro-RO"/>
        </w:rPr>
        <w:t xml:space="preserve">sau </w:t>
      </w:r>
      <w:r w:rsidR="00731A43" w:rsidRPr="00625891">
        <w:rPr>
          <w:rFonts w:ascii="Times New Roman" w:hAnsi="Times New Roman"/>
          <w:sz w:val="26"/>
          <w:szCs w:val="26"/>
          <w:lang w:val="ro-RO"/>
        </w:rPr>
        <w:t>persoanele fizice care desfăşoară activităţi economice pe baza liberei iniţiative, precum şi cei care exercită în mod autonom sau prin asociere orice profesie liberă</w:t>
      </w:r>
      <w:r w:rsidR="00731A43" w:rsidRPr="00625891">
        <w:rPr>
          <w:rFonts w:ascii="Times New Roman" w:hAnsi="Times New Roman"/>
          <w:kern w:val="1"/>
          <w:sz w:val="26"/>
          <w:szCs w:val="26"/>
          <w:lang w:val="ro-RO"/>
        </w:rPr>
        <w:t xml:space="preserve"> </w:t>
      </w:r>
      <w:r w:rsidR="009739C3" w:rsidRPr="00625891">
        <w:rPr>
          <w:rFonts w:ascii="Times New Roman" w:hAnsi="Times New Roman"/>
          <w:kern w:val="1"/>
          <w:sz w:val="26"/>
          <w:szCs w:val="26"/>
          <w:lang w:val="ro-RO"/>
        </w:rPr>
        <w:t>care utilizează imobilul nerezidențial.</w:t>
      </w:r>
      <w:r w:rsidR="000F4165" w:rsidRPr="00625891">
        <w:rPr>
          <w:rFonts w:ascii="Times New Roman" w:hAnsi="Times New Roman"/>
          <w:kern w:val="1"/>
          <w:sz w:val="26"/>
          <w:szCs w:val="26"/>
          <w:lang w:val="ro-RO"/>
        </w:rPr>
        <w:t xml:space="preserve"> În acest sens, persoane</w:t>
      </w:r>
      <w:r w:rsidR="00F76A83" w:rsidRPr="00625891">
        <w:rPr>
          <w:rFonts w:ascii="Times New Roman" w:hAnsi="Times New Roman"/>
          <w:kern w:val="1"/>
          <w:sz w:val="26"/>
          <w:szCs w:val="26"/>
          <w:lang w:val="ro-RO"/>
        </w:rPr>
        <w:t>lor</w:t>
      </w:r>
      <w:r w:rsidR="0082336F" w:rsidRPr="00625891">
        <w:rPr>
          <w:rFonts w:ascii="Times New Roman" w:hAnsi="Times New Roman"/>
          <w:kern w:val="1"/>
          <w:sz w:val="26"/>
          <w:szCs w:val="26"/>
          <w:lang w:val="ro-RO"/>
        </w:rPr>
        <w:t xml:space="preserve"> juridice </w:t>
      </w:r>
      <w:r w:rsidR="00731A43" w:rsidRPr="00625891">
        <w:rPr>
          <w:rFonts w:ascii="Times New Roman" w:hAnsi="Times New Roman"/>
          <w:kern w:val="1"/>
          <w:sz w:val="26"/>
          <w:szCs w:val="26"/>
          <w:lang w:val="ro-RO"/>
        </w:rPr>
        <w:t xml:space="preserve">și </w:t>
      </w:r>
      <w:r w:rsidR="00731A43" w:rsidRPr="00625891">
        <w:rPr>
          <w:rFonts w:ascii="Times New Roman" w:hAnsi="Times New Roman"/>
          <w:sz w:val="26"/>
          <w:szCs w:val="26"/>
          <w:lang w:val="ro-RO"/>
        </w:rPr>
        <w:t>persoanelor fizice care desfăşoară activităţi economice pe baza liberei iniţiative, precum şi cei care exercită în mod autonom sau prin asociere orice profesie liberă</w:t>
      </w:r>
      <w:r w:rsidR="00731A43" w:rsidRPr="00625891">
        <w:rPr>
          <w:rFonts w:ascii="Times New Roman" w:hAnsi="Times New Roman"/>
          <w:kern w:val="1"/>
          <w:sz w:val="26"/>
          <w:szCs w:val="26"/>
          <w:lang w:val="ro-RO"/>
        </w:rPr>
        <w:t xml:space="preserve"> </w:t>
      </w:r>
      <w:r w:rsidR="0082336F" w:rsidRPr="00625891">
        <w:rPr>
          <w:rFonts w:ascii="Times New Roman" w:hAnsi="Times New Roman"/>
          <w:kern w:val="1"/>
          <w:sz w:val="26"/>
          <w:szCs w:val="26"/>
          <w:lang w:val="ro-RO"/>
        </w:rPr>
        <w:t xml:space="preserve">care utilizează imobilul nerezidențial </w:t>
      </w:r>
      <w:r w:rsidR="000F4165" w:rsidRPr="00625891">
        <w:rPr>
          <w:rFonts w:ascii="Times New Roman" w:hAnsi="Times New Roman"/>
          <w:kern w:val="1"/>
          <w:sz w:val="26"/>
          <w:szCs w:val="26"/>
          <w:lang w:val="ro-RO"/>
        </w:rPr>
        <w:t>le revine obligația de a încheia contractul de prestare a serviciului de salubrizare direct cu operatorul</w:t>
      </w:r>
      <w:r w:rsidR="004E1B1C" w:rsidRPr="00625891">
        <w:rPr>
          <w:rFonts w:ascii="Times New Roman" w:hAnsi="Times New Roman"/>
          <w:kern w:val="1"/>
          <w:sz w:val="26"/>
          <w:szCs w:val="26"/>
          <w:lang w:val="ro-RO"/>
        </w:rPr>
        <w:t>.</w:t>
      </w:r>
    </w:p>
    <w:p w14:paraId="3157EE02" w14:textId="11B8118F" w:rsidR="00547245" w:rsidRPr="00625891" w:rsidRDefault="00FC74AF" w:rsidP="0056307F">
      <w:pPr>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6</w:t>
      </w:r>
      <w:r w:rsidR="002A7D6A" w:rsidRPr="00625891">
        <w:rPr>
          <w:rFonts w:ascii="Times New Roman" w:hAnsi="Times New Roman"/>
          <w:kern w:val="1"/>
          <w:sz w:val="26"/>
          <w:szCs w:val="26"/>
          <w:lang w:val="ro-RO"/>
        </w:rPr>
        <w:t>. Utilizatorii non</w:t>
      </w:r>
      <w:r w:rsidR="007A3E3D" w:rsidRPr="00625891">
        <w:rPr>
          <w:rFonts w:ascii="Times New Roman" w:hAnsi="Times New Roman"/>
          <w:kern w:val="1"/>
          <w:sz w:val="26"/>
          <w:szCs w:val="26"/>
          <w:lang w:val="ro-RO"/>
        </w:rPr>
        <w:t>-</w:t>
      </w:r>
      <w:r w:rsidR="002A7D6A" w:rsidRPr="00625891">
        <w:rPr>
          <w:rFonts w:ascii="Times New Roman" w:hAnsi="Times New Roman"/>
          <w:kern w:val="1"/>
          <w:sz w:val="26"/>
          <w:szCs w:val="26"/>
          <w:lang w:val="ro-RO"/>
        </w:rPr>
        <w:t xml:space="preserve">casnici vor depune </w:t>
      </w:r>
      <w:r w:rsidR="000F4165" w:rsidRPr="00625891">
        <w:rPr>
          <w:rFonts w:ascii="Times New Roman" w:hAnsi="Times New Roman"/>
          <w:kern w:val="1"/>
          <w:sz w:val="26"/>
          <w:szCs w:val="26"/>
          <w:lang w:val="ro-RO"/>
        </w:rPr>
        <w:t xml:space="preserve">declarația de impunere </w:t>
      </w:r>
      <w:r w:rsidR="00732F8F" w:rsidRPr="00625891">
        <w:rPr>
          <w:rFonts w:ascii="Times New Roman" w:hAnsi="Times New Roman"/>
          <w:kern w:val="1"/>
          <w:sz w:val="26"/>
          <w:szCs w:val="26"/>
          <w:lang w:val="ro-RO"/>
        </w:rPr>
        <w:t xml:space="preserve">prevăzută în </w:t>
      </w:r>
      <w:r w:rsidR="000F4165" w:rsidRPr="00625891">
        <w:rPr>
          <w:rFonts w:ascii="Times New Roman" w:hAnsi="Times New Roman"/>
          <w:kern w:val="1"/>
          <w:sz w:val="26"/>
          <w:szCs w:val="26"/>
          <w:lang w:val="ro-RO"/>
        </w:rPr>
        <w:t xml:space="preserve">Anexa nr. </w:t>
      </w:r>
      <w:r w:rsidR="002A7D6A" w:rsidRPr="00625891">
        <w:rPr>
          <w:rFonts w:ascii="Times New Roman" w:hAnsi="Times New Roman"/>
          <w:kern w:val="1"/>
          <w:sz w:val="26"/>
          <w:szCs w:val="26"/>
          <w:lang w:val="ro-RO"/>
        </w:rPr>
        <w:t>3</w:t>
      </w:r>
      <w:r w:rsidR="000F4165" w:rsidRPr="00625891">
        <w:rPr>
          <w:rFonts w:ascii="Times New Roman" w:hAnsi="Times New Roman"/>
          <w:kern w:val="1"/>
          <w:sz w:val="26"/>
          <w:szCs w:val="26"/>
          <w:lang w:val="ro-RO"/>
        </w:rPr>
        <w:t xml:space="preserve"> la prezentul regulament</w:t>
      </w:r>
      <w:r w:rsidR="002A7D6A" w:rsidRPr="00625891">
        <w:rPr>
          <w:rFonts w:ascii="Times New Roman" w:hAnsi="Times New Roman"/>
          <w:kern w:val="1"/>
          <w:sz w:val="26"/>
          <w:szCs w:val="26"/>
          <w:lang w:val="ro-RO"/>
        </w:rPr>
        <w:t xml:space="preserve"> </w:t>
      </w:r>
      <w:r w:rsidR="00732F8F" w:rsidRPr="00625891">
        <w:rPr>
          <w:rFonts w:ascii="Times New Roman" w:hAnsi="Times New Roman"/>
          <w:kern w:val="1"/>
          <w:sz w:val="26"/>
          <w:szCs w:val="26"/>
          <w:lang w:val="ro-RO"/>
        </w:rPr>
        <w:t xml:space="preserve">în termen de 5 zile de la data comunicării procesului verbal de contravenție prevăzut </w:t>
      </w:r>
      <w:r w:rsidR="00BB7C39" w:rsidRPr="00625891">
        <w:rPr>
          <w:rFonts w:ascii="Times New Roman" w:hAnsi="Times New Roman"/>
          <w:kern w:val="1"/>
          <w:sz w:val="26"/>
          <w:szCs w:val="26"/>
          <w:lang w:val="ro-RO"/>
        </w:rPr>
        <w:t xml:space="preserve">pentru </w:t>
      </w:r>
      <w:r w:rsidR="007A10C0" w:rsidRPr="00625891">
        <w:rPr>
          <w:rFonts w:ascii="Times New Roman" w:hAnsi="Times New Roman"/>
          <w:kern w:val="1"/>
          <w:sz w:val="26"/>
          <w:szCs w:val="26"/>
          <w:lang w:val="ro-RO"/>
        </w:rPr>
        <w:t>neîncheierea</w:t>
      </w:r>
      <w:r w:rsidR="00BB7C39" w:rsidRPr="00625891">
        <w:rPr>
          <w:rFonts w:ascii="Times New Roman" w:hAnsi="Times New Roman"/>
          <w:kern w:val="1"/>
          <w:sz w:val="26"/>
          <w:szCs w:val="26"/>
          <w:lang w:val="ro-RO"/>
        </w:rPr>
        <w:t xml:space="preserve"> contractului individual de servicii de salubrizare, iar </w:t>
      </w:r>
      <w:r w:rsidR="00732F8F" w:rsidRPr="00625891">
        <w:rPr>
          <w:rFonts w:ascii="Times New Roman" w:hAnsi="Times New Roman"/>
          <w:kern w:val="1"/>
          <w:sz w:val="26"/>
          <w:szCs w:val="26"/>
          <w:lang w:val="ro-RO"/>
        </w:rPr>
        <w:t>taxa specială de salubrizare se datorează începând cu data de întâi a lunii</w:t>
      </w:r>
      <w:r w:rsidR="00F3750F" w:rsidRPr="00625891">
        <w:rPr>
          <w:rFonts w:ascii="Times New Roman" w:hAnsi="Times New Roman"/>
          <w:kern w:val="1"/>
          <w:sz w:val="26"/>
          <w:szCs w:val="26"/>
          <w:lang w:val="ro-RO"/>
        </w:rPr>
        <w:t xml:space="preserve"> </w:t>
      </w:r>
      <w:r w:rsidR="007A10C0" w:rsidRPr="00625891">
        <w:rPr>
          <w:rFonts w:ascii="Times New Roman" w:hAnsi="Times New Roman"/>
          <w:kern w:val="1"/>
          <w:sz w:val="26"/>
          <w:szCs w:val="26"/>
          <w:lang w:val="ro-RO"/>
        </w:rPr>
        <w:t xml:space="preserve">în care operatorul </w:t>
      </w:r>
      <w:r w:rsidR="00F57021" w:rsidRPr="00625891">
        <w:rPr>
          <w:rFonts w:ascii="Times New Roman" w:hAnsi="Times New Roman"/>
          <w:kern w:val="1"/>
          <w:sz w:val="26"/>
          <w:szCs w:val="26"/>
          <w:lang w:val="ro-RO"/>
        </w:rPr>
        <w:t>de salubrizar</w:t>
      </w:r>
      <w:r w:rsidR="007A10C0" w:rsidRPr="00625891">
        <w:rPr>
          <w:rFonts w:ascii="Times New Roman" w:hAnsi="Times New Roman"/>
          <w:kern w:val="1"/>
          <w:sz w:val="26"/>
          <w:szCs w:val="26"/>
          <w:lang w:val="ro-RO"/>
        </w:rPr>
        <w:t>e începe</w:t>
      </w:r>
      <w:r w:rsidR="00AB5488" w:rsidRPr="00625891">
        <w:rPr>
          <w:rFonts w:ascii="Times New Roman" w:hAnsi="Times New Roman"/>
          <w:kern w:val="1"/>
          <w:sz w:val="26"/>
          <w:szCs w:val="26"/>
          <w:lang w:val="ro-RO"/>
        </w:rPr>
        <w:t xml:space="preserve"> prestarea serviciilor </w:t>
      </w:r>
      <w:r w:rsidR="00F3750F" w:rsidRPr="00625891">
        <w:rPr>
          <w:rFonts w:ascii="Times New Roman" w:hAnsi="Times New Roman"/>
          <w:kern w:val="1"/>
          <w:sz w:val="26"/>
          <w:szCs w:val="26"/>
          <w:lang w:val="ro-RO"/>
        </w:rPr>
        <w:t xml:space="preserve">de salubrizare </w:t>
      </w:r>
      <w:r w:rsidR="004E6B69" w:rsidRPr="00625891">
        <w:rPr>
          <w:rFonts w:ascii="Times New Roman" w:hAnsi="Times New Roman"/>
          <w:kern w:val="1"/>
          <w:sz w:val="26"/>
          <w:szCs w:val="26"/>
          <w:lang w:val="ro-RO"/>
        </w:rPr>
        <w:t>și</w:t>
      </w:r>
      <w:r w:rsidR="00732F8F" w:rsidRPr="00625891">
        <w:rPr>
          <w:rFonts w:ascii="Times New Roman" w:hAnsi="Times New Roman"/>
          <w:spacing w:val="-12"/>
          <w:kern w:val="1"/>
          <w:sz w:val="26"/>
          <w:szCs w:val="26"/>
          <w:lang w:val="ro-RO"/>
        </w:rPr>
        <w:t xml:space="preserve"> </w:t>
      </w:r>
      <w:r w:rsidR="00732F8F" w:rsidRPr="00625891">
        <w:rPr>
          <w:rFonts w:ascii="Times New Roman" w:hAnsi="Times New Roman"/>
          <w:kern w:val="1"/>
          <w:sz w:val="26"/>
          <w:szCs w:val="26"/>
          <w:lang w:val="ro-RO"/>
        </w:rPr>
        <w:t>se</w:t>
      </w:r>
      <w:r w:rsidR="00732F8F" w:rsidRPr="00625891">
        <w:rPr>
          <w:rFonts w:ascii="Times New Roman" w:hAnsi="Times New Roman"/>
          <w:spacing w:val="-12"/>
          <w:kern w:val="1"/>
          <w:sz w:val="26"/>
          <w:szCs w:val="26"/>
          <w:lang w:val="ro-RO"/>
        </w:rPr>
        <w:t xml:space="preserve"> </w:t>
      </w:r>
      <w:r w:rsidR="00732F8F" w:rsidRPr="00625891">
        <w:rPr>
          <w:rFonts w:ascii="Times New Roman" w:hAnsi="Times New Roman"/>
          <w:kern w:val="1"/>
          <w:sz w:val="26"/>
          <w:szCs w:val="26"/>
          <w:lang w:val="ro-RO"/>
        </w:rPr>
        <w:t>stabile</w:t>
      </w:r>
      <w:r w:rsidR="00F57021" w:rsidRPr="00625891">
        <w:rPr>
          <w:rFonts w:ascii="Times New Roman" w:hAnsi="Times New Roman"/>
          <w:kern w:val="1"/>
          <w:sz w:val="26"/>
          <w:szCs w:val="26"/>
          <w:lang w:val="ro-RO"/>
        </w:rPr>
        <w:t>ș</w:t>
      </w:r>
      <w:r w:rsidR="00732F8F" w:rsidRPr="00625891">
        <w:rPr>
          <w:rFonts w:ascii="Times New Roman" w:hAnsi="Times New Roman"/>
          <w:kern w:val="1"/>
          <w:sz w:val="26"/>
          <w:szCs w:val="26"/>
          <w:lang w:val="ro-RO"/>
        </w:rPr>
        <w:t>te/datorează proporțional cu numărul lunilor rămase din anul in</w:t>
      </w:r>
      <w:r w:rsidR="00732F8F" w:rsidRPr="00625891">
        <w:rPr>
          <w:rFonts w:ascii="Times New Roman" w:hAnsi="Times New Roman"/>
          <w:spacing w:val="-12"/>
          <w:kern w:val="1"/>
          <w:sz w:val="26"/>
          <w:szCs w:val="26"/>
          <w:lang w:val="ro-RO"/>
        </w:rPr>
        <w:t xml:space="preserve"> </w:t>
      </w:r>
      <w:r w:rsidR="00732F8F" w:rsidRPr="00625891">
        <w:rPr>
          <w:rFonts w:ascii="Times New Roman" w:hAnsi="Times New Roman"/>
          <w:kern w:val="1"/>
          <w:sz w:val="26"/>
          <w:szCs w:val="26"/>
          <w:lang w:val="ro-RO"/>
        </w:rPr>
        <w:t>curs.</w:t>
      </w:r>
    </w:p>
    <w:p w14:paraId="0756DCED" w14:textId="2CE05A75" w:rsidR="00663CE9" w:rsidRPr="00625891" w:rsidRDefault="00FC74AF"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7</w:t>
      </w:r>
      <w:r w:rsidR="00B61B4A" w:rsidRPr="00625891">
        <w:rPr>
          <w:rFonts w:ascii="Times New Roman" w:hAnsi="Times New Roman"/>
          <w:kern w:val="1"/>
          <w:sz w:val="26"/>
          <w:szCs w:val="26"/>
          <w:lang w:val="ro-RO"/>
        </w:rPr>
        <w:t>.</w:t>
      </w:r>
      <w:r w:rsidR="00671952" w:rsidRPr="00625891">
        <w:rPr>
          <w:rFonts w:ascii="Times New Roman" w:hAnsi="Times New Roman"/>
          <w:kern w:val="1"/>
          <w:sz w:val="26"/>
          <w:szCs w:val="26"/>
          <w:lang w:val="ro-RO"/>
        </w:rPr>
        <w:t>1.</w:t>
      </w:r>
      <w:r w:rsidR="00B61B4A" w:rsidRPr="00625891">
        <w:rPr>
          <w:rFonts w:ascii="Times New Roman" w:hAnsi="Times New Roman"/>
          <w:kern w:val="1"/>
          <w:sz w:val="26"/>
          <w:szCs w:val="26"/>
          <w:lang w:val="ro-RO"/>
        </w:rPr>
        <w:t xml:space="preserve"> </w:t>
      </w:r>
      <w:r w:rsidR="00663CE9" w:rsidRPr="00625891">
        <w:rPr>
          <w:rFonts w:ascii="Times New Roman" w:hAnsi="Times New Roman"/>
          <w:kern w:val="1"/>
          <w:sz w:val="26"/>
          <w:szCs w:val="26"/>
          <w:lang w:val="ro-RO"/>
        </w:rPr>
        <w:t>În caz de deces al</w:t>
      </w:r>
      <w:r w:rsidR="00671952" w:rsidRPr="00625891">
        <w:rPr>
          <w:rFonts w:ascii="Times New Roman" w:hAnsi="Times New Roman"/>
          <w:kern w:val="1"/>
          <w:sz w:val="26"/>
          <w:szCs w:val="26"/>
          <w:lang w:val="ro-RO"/>
        </w:rPr>
        <w:t xml:space="preserve"> </w:t>
      </w:r>
      <w:r w:rsidR="00663CE9" w:rsidRPr="00625891">
        <w:rPr>
          <w:rFonts w:ascii="Times New Roman" w:hAnsi="Times New Roman"/>
          <w:kern w:val="1"/>
          <w:sz w:val="26"/>
          <w:szCs w:val="26"/>
          <w:lang w:val="ro-RO"/>
        </w:rPr>
        <w:t>titularului dreptului de proprietate asupra imobilului, obligația de a</w:t>
      </w:r>
      <w:r w:rsidR="004066BD" w:rsidRPr="00625891">
        <w:rPr>
          <w:rFonts w:ascii="Times New Roman" w:hAnsi="Times New Roman"/>
          <w:kern w:val="1"/>
          <w:sz w:val="26"/>
          <w:szCs w:val="26"/>
          <w:lang w:val="ro-RO"/>
        </w:rPr>
        <w:t xml:space="preserve"> </w:t>
      </w:r>
      <w:r w:rsidR="00663CE9" w:rsidRPr="00625891">
        <w:rPr>
          <w:rFonts w:ascii="Times New Roman" w:hAnsi="Times New Roman"/>
          <w:kern w:val="1"/>
          <w:sz w:val="26"/>
          <w:szCs w:val="26"/>
          <w:lang w:val="ro-RO"/>
        </w:rPr>
        <w:t>depune declarația de impunere</w:t>
      </w:r>
      <w:r w:rsidR="00136952" w:rsidRPr="00625891">
        <w:rPr>
          <w:rFonts w:ascii="Times New Roman" w:hAnsi="Times New Roman"/>
          <w:kern w:val="1"/>
          <w:sz w:val="26"/>
          <w:szCs w:val="26"/>
          <w:lang w:val="ro-RO"/>
        </w:rPr>
        <w:t>, declarația de scădere</w:t>
      </w:r>
      <w:r w:rsidR="00A631F8" w:rsidRPr="00625891">
        <w:rPr>
          <w:rFonts w:ascii="Times New Roman" w:hAnsi="Times New Roman"/>
          <w:kern w:val="1"/>
          <w:sz w:val="26"/>
          <w:szCs w:val="26"/>
          <w:lang w:val="ro-RO"/>
        </w:rPr>
        <w:t xml:space="preserve"> </w:t>
      </w:r>
      <w:r w:rsidR="00663CE9" w:rsidRPr="00625891">
        <w:rPr>
          <w:rFonts w:ascii="Times New Roman" w:hAnsi="Times New Roman"/>
          <w:kern w:val="1"/>
          <w:sz w:val="26"/>
          <w:szCs w:val="26"/>
          <w:lang w:val="ro-RO"/>
        </w:rPr>
        <w:t>și obligația de plată revin moștenitorului/moștenitorilor de drept</w:t>
      </w:r>
      <w:r w:rsidR="00DD1DEE" w:rsidRPr="00625891">
        <w:rPr>
          <w:rFonts w:ascii="Times New Roman" w:hAnsi="Times New Roman"/>
          <w:kern w:val="1"/>
          <w:sz w:val="26"/>
          <w:szCs w:val="26"/>
          <w:lang w:val="ro-RO"/>
        </w:rPr>
        <w:t>; În cazul în care nu se depune declarație de scădere, scăderea de la plata taxei de salubrizare pentru persoana decedată se face din oficiu</w:t>
      </w:r>
      <w:r w:rsidR="0064750E" w:rsidRPr="00625891">
        <w:rPr>
          <w:rFonts w:ascii="Times New Roman" w:hAnsi="Times New Roman"/>
          <w:kern w:val="1"/>
          <w:sz w:val="26"/>
          <w:szCs w:val="26"/>
          <w:lang w:val="ro-RO"/>
        </w:rPr>
        <w:t xml:space="preserve"> începând cu data de 1 a lunii următoare decesului</w:t>
      </w:r>
      <w:r w:rsidR="00DD1DEE" w:rsidRPr="00625891">
        <w:rPr>
          <w:rFonts w:ascii="Times New Roman" w:hAnsi="Times New Roman"/>
          <w:kern w:val="1"/>
          <w:sz w:val="26"/>
          <w:szCs w:val="26"/>
          <w:lang w:val="ro-RO"/>
        </w:rPr>
        <w:t>.</w:t>
      </w:r>
    </w:p>
    <w:p w14:paraId="0EFFF645" w14:textId="77777777" w:rsidR="007A431F" w:rsidRPr="00625891" w:rsidRDefault="00671952"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7.2 În cazul radierii/suspendării activității/încetării activității proprietarului</w:t>
      </w:r>
      <w:r w:rsidR="007A431F" w:rsidRPr="00625891">
        <w:rPr>
          <w:rFonts w:ascii="Times New Roman" w:hAnsi="Times New Roman"/>
          <w:kern w:val="1"/>
          <w:sz w:val="26"/>
          <w:szCs w:val="26"/>
          <w:lang w:val="ro-RO"/>
        </w:rPr>
        <w:t xml:space="preserve"> sau </w:t>
      </w:r>
      <w:r w:rsidRPr="00625891">
        <w:rPr>
          <w:rFonts w:ascii="Times New Roman" w:hAnsi="Times New Roman"/>
          <w:kern w:val="1"/>
          <w:sz w:val="26"/>
          <w:szCs w:val="26"/>
          <w:lang w:val="ro-RO"/>
        </w:rPr>
        <w:t>utilizatorului non-casnic astfel cum este el definit la art. 2 din prezentul regulament depunerea declarației prevăzute ca fiind Anexei nr. 4 la prezentul regulament se face de către reprezentantul</w:t>
      </w:r>
      <w:r w:rsidR="007A431F" w:rsidRPr="00625891">
        <w:rPr>
          <w:rFonts w:ascii="Times New Roman" w:hAnsi="Times New Roman"/>
          <w:kern w:val="1"/>
          <w:sz w:val="26"/>
          <w:szCs w:val="26"/>
          <w:lang w:val="ro-RO"/>
        </w:rPr>
        <w:t>/împuternicitul</w:t>
      </w:r>
      <w:r w:rsidRPr="00625891">
        <w:rPr>
          <w:rFonts w:ascii="Times New Roman" w:hAnsi="Times New Roman"/>
          <w:kern w:val="1"/>
          <w:sz w:val="26"/>
          <w:szCs w:val="26"/>
          <w:lang w:val="ro-RO"/>
        </w:rPr>
        <w:t xml:space="preserve"> utilizatorului non-casnic</w:t>
      </w:r>
      <w:r w:rsidR="007A431F" w:rsidRPr="00625891">
        <w:rPr>
          <w:rFonts w:ascii="Times New Roman" w:hAnsi="Times New Roman"/>
          <w:kern w:val="1"/>
          <w:sz w:val="26"/>
          <w:szCs w:val="26"/>
          <w:lang w:val="ro-RO"/>
        </w:rPr>
        <w:t xml:space="preserve">. </w:t>
      </w:r>
    </w:p>
    <w:p w14:paraId="3015BC60" w14:textId="2C0F2C3F" w:rsidR="00671952" w:rsidRPr="00625891" w:rsidRDefault="007A431F"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7.3. În cazul în care se constată de către organul fiscal radierea/suspendarea/încetarea activității scăderea din evidența fiscală se face din oficiu de organul fiscal, cu data de 1 a lunii următoare intervenirii uneia dintre situațiile prevăzute mai sus</w:t>
      </w:r>
    </w:p>
    <w:p w14:paraId="2FDF7345" w14:textId="4B49C15D" w:rsidR="00F6036C" w:rsidRPr="00625891" w:rsidRDefault="00FC74AF"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8</w:t>
      </w:r>
      <w:r w:rsidR="00F6036C" w:rsidRPr="00625891">
        <w:rPr>
          <w:rFonts w:ascii="Times New Roman" w:hAnsi="Times New Roman"/>
          <w:kern w:val="1"/>
          <w:sz w:val="26"/>
          <w:szCs w:val="26"/>
          <w:lang w:val="ro-RO"/>
        </w:rPr>
        <w:t>.</w:t>
      </w:r>
      <w:r w:rsidR="00F6036C" w:rsidRPr="00625891">
        <w:rPr>
          <w:rFonts w:ascii="Times New Roman" w:hAnsi="Times New Roman"/>
          <w:iCs/>
          <w:kern w:val="1"/>
          <w:sz w:val="26"/>
          <w:szCs w:val="26"/>
          <w:lang w:val="ro-RO"/>
        </w:rPr>
        <w:t xml:space="preserve"> </w:t>
      </w:r>
      <w:r w:rsidR="00F6036C" w:rsidRPr="00625891">
        <w:rPr>
          <w:rFonts w:ascii="Times New Roman" w:hAnsi="Times New Roman"/>
          <w:kern w:val="1"/>
          <w:sz w:val="26"/>
          <w:szCs w:val="26"/>
          <w:lang w:val="ro-RO"/>
        </w:rPr>
        <w:t>Cu titlu de excep</w:t>
      </w:r>
      <w:r w:rsidR="00CB08C3" w:rsidRPr="00625891">
        <w:rPr>
          <w:rFonts w:ascii="Times New Roman" w:hAnsi="Times New Roman"/>
          <w:kern w:val="1"/>
          <w:sz w:val="26"/>
          <w:szCs w:val="26"/>
          <w:lang w:val="ro-RO"/>
        </w:rPr>
        <w:t>ț</w:t>
      </w:r>
      <w:r w:rsidR="00F6036C" w:rsidRPr="00625891">
        <w:rPr>
          <w:rFonts w:ascii="Times New Roman" w:hAnsi="Times New Roman"/>
          <w:kern w:val="1"/>
          <w:sz w:val="26"/>
          <w:szCs w:val="26"/>
          <w:lang w:val="ro-RO"/>
        </w:rPr>
        <w:t>ie, utilizatorii serviciului de salubrizare care dob</w:t>
      </w:r>
      <w:r w:rsidR="00CB08C3" w:rsidRPr="00625891">
        <w:rPr>
          <w:rFonts w:ascii="Times New Roman" w:hAnsi="Times New Roman"/>
          <w:kern w:val="1"/>
          <w:sz w:val="26"/>
          <w:szCs w:val="26"/>
          <w:lang w:val="ro-RO"/>
        </w:rPr>
        <w:t>â</w:t>
      </w:r>
      <w:r w:rsidR="00F6036C" w:rsidRPr="00625891">
        <w:rPr>
          <w:rFonts w:ascii="Times New Roman" w:hAnsi="Times New Roman"/>
          <w:kern w:val="1"/>
          <w:sz w:val="26"/>
          <w:szCs w:val="26"/>
          <w:lang w:val="ro-RO"/>
        </w:rPr>
        <w:t>ndesc /finalizeaz</w:t>
      </w:r>
      <w:r w:rsidR="00CB08C3" w:rsidRPr="00625891">
        <w:rPr>
          <w:rFonts w:ascii="Times New Roman" w:hAnsi="Times New Roman"/>
          <w:kern w:val="1"/>
          <w:sz w:val="26"/>
          <w:szCs w:val="26"/>
          <w:lang w:val="ro-RO"/>
        </w:rPr>
        <w:t>ă</w:t>
      </w:r>
      <w:r w:rsidR="00F6036C" w:rsidRPr="00625891">
        <w:rPr>
          <w:rFonts w:ascii="Times New Roman" w:hAnsi="Times New Roman"/>
          <w:kern w:val="1"/>
          <w:sz w:val="26"/>
          <w:szCs w:val="26"/>
          <w:lang w:val="ro-RO"/>
        </w:rPr>
        <w:t xml:space="preserve"> imobile </w:t>
      </w:r>
      <w:r w:rsidR="00226496" w:rsidRPr="00625891">
        <w:rPr>
          <w:rFonts w:ascii="Times New Roman" w:hAnsi="Times New Roman"/>
          <w:kern w:val="1"/>
          <w:sz w:val="26"/>
          <w:szCs w:val="26"/>
          <w:lang w:val="ro-RO"/>
        </w:rPr>
        <w:t xml:space="preserve">rezidențiale/mixte </w:t>
      </w:r>
      <w:r w:rsidR="00F6036C" w:rsidRPr="00625891">
        <w:rPr>
          <w:rFonts w:ascii="Times New Roman" w:hAnsi="Times New Roman"/>
          <w:kern w:val="1"/>
          <w:sz w:val="26"/>
          <w:szCs w:val="26"/>
          <w:lang w:val="ro-RO"/>
        </w:rPr>
        <w:t>dup</w:t>
      </w:r>
      <w:r w:rsidR="00CB08C3" w:rsidRPr="00625891">
        <w:rPr>
          <w:rFonts w:ascii="Times New Roman" w:hAnsi="Times New Roman"/>
          <w:kern w:val="1"/>
          <w:sz w:val="26"/>
          <w:szCs w:val="26"/>
          <w:lang w:val="ro-RO"/>
        </w:rPr>
        <w:t>ă</w:t>
      </w:r>
      <w:r w:rsidR="00F6036C" w:rsidRPr="00625891">
        <w:rPr>
          <w:rFonts w:ascii="Times New Roman" w:hAnsi="Times New Roman"/>
          <w:kern w:val="1"/>
          <w:sz w:val="26"/>
          <w:szCs w:val="26"/>
          <w:lang w:val="ro-RO"/>
        </w:rPr>
        <w:t xml:space="preserve"> data prev</w:t>
      </w:r>
      <w:r w:rsidR="00CB08C3" w:rsidRPr="00625891">
        <w:rPr>
          <w:rFonts w:ascii="Times New Roman" w:hAnsi="Times New Roman"/>
          <w:kern w:val="1"/>
          <w:sz w:val="26"/>
          <w:szCs w:val="26"/>
          <w:lang w:val="ro-RO"/>
        </w:rPr>
        <w:t>ă</w:t>
      </w:r>
      <w:r w:rsidR="00F6036C" w:rsidRPr="00625891">
        <w:rPr>
          <w:rFonts w:ascii="Times New Roman" w:hAnsi="Times New Roman"/>
          <w:kern w:val="1"/>
          <w:sz w:val="26"/>
          <w:szCs w:val="26"/>
          <w:lang w:val="ro-RO"/>
        </w:rPr>
        <w:t>zut</w:t>
      </w:r>
      <w:r w:rsidR="00F50D96" w:rsidRPr="00625891">
        <w:rPr>
          <w:rFonts w:ascii="Times New Roman" w:hAnsi="Times New Roman"/>
          <w:kern w:val="1"/>
          <w:sz w:val="26"/>
          <w:szCs w:val="26"/>
          <w:lang w:val="ro-RO"/>
        </w:rPr>
        <w:t>ă</w:t>
      </w:r>
      <w:r w:rsidR="00F6036C" w:rsidRPr="00625891">
        <w:rPr>
          <w:rFonts w:ascii="Times New Roman" w:hAnsi="Times New Roman"/>
          <w:kern w:val="1"/>
          <w:sz w:val="26"/>
          <w:szCs w:val="26"/>
          <w:lang w:val="ro-RO"/>
        </w:rPr>
        <w:t xml:space="preserve"> </w:t>
      </w:r>
      <w:r w:rsidR="00CB08C3" w:rsidRPr="00625891">
        <w:rPr>
          <w:rFonts w:ascii="Times New Roman" w:hAnsi="Times New Roman"/>
          <w:kern w:val="1"/>
          <w:sz w:val="26"/>
          <w:szCs w:val="26"/>
          <w:lang w:val="ro-RO"/>
        </w:rPr>
        <w:t xml:space="preserve">la </w:t>
      </w:r>
      <w:r w:rsidR="00EE7332" w:rsidRPr="00625891">
        <w:rPr>
          <w:rFonts w:ascii="Times New Roman" w:hAnsi="Times New Roman"/>
          <w:kern w:val="1"/>
          <w:sz w:val="26"/>
          <w:szCs w:val="26"/>
          <w:lang w:val="ro-RO"/>
        </w:rPr>
        <w:t>art</w:t>
      </w:r>
      <w:r w:rsidR="00F6036C" w:rsidRPr="00625891">
        <w:rPr>
          <w:rFonts w:ascii="Times New Roman" w:hAnsi="Times New Roman"/>
          <w:kern w:val="1"/>
          <w:sz w:val="26"/>
          <w:szCs w:val="26"/>
          <w:lang w:val="ro-RO"/>
        </w:rPr>
        <w:t>.</w:t>
      </w:r>
      <w:r w:rsidR="00200FED" w:rsidRPr="00625891">
        <w:rPr>
          <w:rFonts w:ascii="Times New Roman" w:hAnsi="Times New Roman"/>
          <w:kern w:val="1"/>
          <w:sz w:val="26"/>
          <w:szCs w:val="26"/>
          <w:lang w:val="ro-RO"/>
        </w:rPr>
        <w:t xml:space="preserve">5 </w:t>
      </w:r>
      <w:r w:rsidR="00731A43" w:rsidRPr="00625891">
        <w:rPr>
          <w:rFonts w:ascii="Times New Roman" w:hAnsi="Times New Roman"/>
          <w:kern w:val="1"/>
          <w:sz w:val="26"/>
          <w:szCs w:val="26"/>
          <w:lang w:val="ro-RO"/>
        </w:rPr>
        <w:t>pct.</w:t>
      </w:r>
      <w:r w:rsidR="00200FED"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4</w:t>
      </w:r>
      <w:r w:rsidR="00200FED" w:rsidRPr="00625891">
        <w:rPr>
          <w:rFonts w:ascii="Times New Roman" w:hAnsi="Times New Roman"/>
          <w:kern w:val="1"/>
          <w:sz w:val="26"/>
          <w:szCs w:val="26"/>
          <w:lang w:val="ro-RO"/>
        </w:rPr>
        <w:t xml:space="preserve"> din prezentul regulament</w:t>
      </w:r>
      <w:r w:rsidR="00F6036C" w:rsidRPr="00625891">
        <w:rPr>
          <w:rFonts w:ascii="Times New Roman" w:hAnsi="Times New Roman"/>
          <w:kern w:val="1"/>
          <w:sz w:val="26"/>
          <w:szCs w:val="26"/>
          <w:lang w:val="ro-RO"/>
        </w:rPr>
        <w:t>, au obligatia depunerii declara</w:t>
      </w:r>
      <w:r w:rsidR="00F50D96" w:rsidRPr="00625891">
        <w:rPr>
          <w:rFonts w:ascii="Times New Roman" w:hAnsi="Times New Roman"/>
          <w:kern w:val="1"/>
          <w:sz w:val="26"/>
          <w:szCs w:val="26"/>
          <w:lang w:val="ro-RO"/>
        </w:rPr>
        <w:t>ț</w:t>
      </w:r>
      <w:r w:rsidR="00F6036C" w:rsidRPr="00625891">
        <w:rPr>
          <w:rFonts w:ascii="Times New Roman" w:hAnsi="Times New Roman"/>
          <w:kern w:val="1"/>
          <w:sz w:val="26"/>
          <w:szCs w:val="26"/>
          <w:lang w:val="ro-RO"/>
        </w:rPr>
        <w:t xml:space="preserve">iei fiscale de impunere până la data de 25 a lunii următoare celei în care s-a </w:t>
      </w:r>
      <w:r w:rsidR="00C430D5" w:rsidRPr="00625891">
        <w:rPr>
          <w:rFonts w:ascii="Times New Roman" w:hAnsi="Times New Roman"/>
          <w:kern w:val="1"/>
          <w:sz w:val="26"/>
          <w:szCs w:val="26"/>
          <w:lang w:val="ro-RO"/>
        </w:rPr>
        <w:t>dobândit/finalizat imobilul</w:t>
      </w:r>
      <w:r w:rsidR="005C1715" w:rsidRPr="00625891">
        <w:rPr>
          <w:rFonts w:ascii="Times New Roman" w:hAnsi="Times New Roman"/>
          <w:kern w:val="1"/>
          <w:sz w:val="26"/>
          <w:szCs w:val="26"/>
          <w:lang w:val="ro-RO"/>
        </w:rPr>
        <w:t xml:space="preserve"> indiferent dacă are recepție sau nu</w:t>
      </w:r>
      <w:r w:rsidR="00F6036C" w:rsidRPr="00625891">
        <w:rPr>
          <w:rFonts w:ascii="Times New Roman" w:hAnsi="Times New Roman"/>
          <w:kern w:val="1"/>
          <w:sz w:val="26"/>
          <w:szCs w:val="26"/>
          <w:lang w:val="ro-RO"/>
        </w:rPr>
        <w:t xml:space="preserve">, </w:t>
      </w:r>
      <w:r w:rsidR="00F50D96" w:rsidRPr="00625891">
        <w:rPr>
          <w:rFonts w:ascii="Times New Roman" w:hAnsi="Times New Roman"/>
          <w:kern w:val="1"/>
          <w:sz w:val="26"/>
          <w:szCs w:val="26"/>
          <w:lang w:val="ro-RO"/>
        </w:rPr>
        <w:t>și</w:t>
      </w:r>
      <w:r w:rsidR="00F6036C" w:rsidRPr="00625891">
        <w:rPr>
          <w:rFonts w:ascii="Times New Roman" w:hAnsi="Times New Roman"/>
          <w:kern w:val="1"/>
          <w:sz w:val="26"/>
          <w:szCs w:val="26"/>
          <w:lang w:val="ro-RO"/>
        </w:rPr>
        <w:t xml:space="preserve"> datoreaz</w:t>
      </w:r>
      <w:r w:rsidR="00896883" w:rsidRPr="00625891">
        <w:rPr>
          <w:rFonts w:ascii="Times New Roman" w:hAnsi="Times New Roman"/>
          <w:kern w:val="1"/>
          <w:sz w:val="26"/>
          <w:szCs w:val="26"/>
          <w:lang w:val="ro-RO"/>
        </w:rPr>
        <w:t>ă</w:t>
      </w:r>
      <w:r w:rsidR="00F6036C" w:rsidRPr="00625891">
        <w:rPr>
          <w:rFonts w:ascii="Times New Roman" w:hAnsi="Times New Roman"/>
          <w:kern w:val="1"/>
          <w:sz w:val="26"/>
          <w:szCs w:val="26"/>
          <w:lang w:val="ro-RO"/>
        </w:rPr>
        <w:t xml:space="preserve"> taxa special</w:t>
      </w:r>
      <w:r w:rsidR="00896883" w:rsidRPr="00625891">
        <w:rPr>
          <w:rFonts w:ascii="Times New Roman" w:hAnsi="Times New Roman"/>
          <w:kern w:val="1"/>
          <w:sz w:val="26"/>
          <w:szCs w:val="26"/>
          <w:lang w:val="ro-RO"/>
        </w:rPr>
        <w:t>ă</w:t>
      </w:r>
      <w:r w:rsidR="00F6036C" w:rsidRPr="00625891">
        <w:rPr>
          <w:rFonts w:ascii="Times New Roman" w:hAnsi="Times New Roman"/>
          <w:kern w:val="1"/>
          <w:sz w:val="26"/>
          <w:szCs w:val="26"/>
          <w:lang w:val="ro-RO"/>
        </w:rPr>
        <w:t xml:space="preserve"> de salubrizare începând cu data de întâi a lunii urmatoare</w:t>
      </w:r>
      <w:r w:rsidR="00F6036C" w:rsidRPr="00625891">
        <w:rPr>
          <w:rFonts w:ascii="Times New Roman" w:hAnsi="Times New Roman"/>
          <w:spacing w:val="-10"/>
          <w:kern w:val="1"/>
          <w:sz w:val="26"/>
          <w:szCs w:val="26"/>
          <w:lang w:val="ro-RO"/>
        </w:rPr>
        <w:t xml:space="preserve"> </w:t>
      </w:r>
      <w:r w:rsidR="00EE7332" w:rsidRPr="00625891">
        <w:rPr>
          <w:rFonts w:ascii="Times New Roman" w:hAnsi="Times New Roman"/>
          <w:kern w:val="1"/>
          <w:sz w:val="26"/>
          <w:szCs w:val="26"/>
          <w:lang w:val="ro-RO"/>
        </w:rPr>
        <w:t>celei</w:t>
      </w:r>
      <w:r w:rsidR="00F6036C" w:rsidRPr="00625891">
        <w:rPr>
          <w:rFonts w:ascii="Times New Roman" w:hAnsi="Times New Roman"/>
          <w:spacing w:val="-11"/>
          <w:kern w:val="1"/>
          <w:sz w:val="26"/>
          <w:szCs w:val="26"/>
          <w:lang w:val="ro-RO"/>
        </w:rPr>
        <w:t xml:space="preserve"> </w:t>
      </w:r>
      <w:r w:rsidR="00F6036C" w:rsidRPr="00625891">
        <w:rPr>
          <w:rFonts w:ascii="Times New Roman" w:hAnsi="Times New Roman"/>
          <w:kern w:val="1"/>
          <w:sz w:val="26"/>
          <w:szCs w:val="26"/>
          <w:lang w:val="ro-RO"/>
        </w:rPr>
        <w:t>în</w:t>
      </w:r>
      <w:r w:rsidR="00F6036C" w:rsidRPr="00625891">
        <w:rPr>
          <w:rFonts w:ascii="Times New Roman" w:hAnsi="Times New Roman"/>
          <w:spacing w:val="-11"/>
          <w:kern w:val="1"/>
          <w:sz w:val="26"/>
          <w:szCs w:val="26"/>
          <w:lang w:val="ro-RO"/>
        </w:rPr>
        <w:t xml:space="preserve"> </w:t>
      </w:r>
      <w:r w:rsidR="00F6036C" w:rsidRPr="00625891">
        <w:rPr>
          <w:rFonts w:ascii="Times New Roman" w:hAnsi="Times New Roman"/>
          <w:kern w:val="1"/>
          <w:sz w:val="26"/>
          <w:szCs w:val="26"/>
          <w:lang w:val="ro-RO"/>
        </w:rPr>
        <w:t>care</w:t>
      </w:r>
      <w:r w:rsidR="00F6036C" w:rsidRPr="00625891">
        <w:rPr>
          <w:rFonts w:ascii="Times New Roman" w:hAnsi="Times New Roman"/>
          <w:spacing w:val="-12"/>
          <w:kern w:val="1"/>
          <w:sz w:val="26"/>
          <w:szCs w:val="26"/>
          <w:lang w:val="ro-RO"/>
        </w:rPr>
        <w:t xml:space="preserve"> </w:t>
      </w:r>
      <w:r w:rsidR="00F6036C" w:rsidRPr="00625891">
        <w:rPr>
          <w:rFonts w:ascii="Times New Roman" w:hAnsi="Times New Roman"/>
          <w:kern w:val="1"/>
          <w:sz w:val="26"/>
          <w:szCs w:val="26"/>
          <w:lang w:val="ro-RO"/>
        </w:rPr>
        <w:t>au</w:t>
      </w:r>
      <w:r w:rsidR="00F6036C" w:rsidRPr="00625891">
        <w:rPr>
          <w:rFonts w:ascii="Times New Roman" w:hAnsi="Times New Roman"/>
          <w:spacing w:val="-9"/>
          <w:kern w:val="1"/>
          <w:sz w:val="26"/>
          <w:szCs w:val="26"/>
          <w:lang w:val="ro-RO"/>
        </w:rPr>
        <w:t xml:space="preserve"> </w:t>
      </w:r>
      <w:r w:rsidR="00F6036C" w:rsidRPr="00625891">
        <w:rPr>
          <w:rFonts w:ascii="Times New Roman" w:hAnsi="Times New Roman"/>
          <w:kern w:val="1"/>
          <w:sz w:val="26"/>
          <w:szCs w:val="26"/>
          <w:lang w:val="ro-RO"/>
        </w:rPr>
        <w:t>dob</w:t>
      </w:r>
      <w:r w:rsidR="00896883" w:rsidRPr="00625891">
        <w:rPr>
          <w:rFonts w:ascii="Times New Roman" w:hAnsi="Times New Roman"/>
          <w:kern w:val="1"/>
          <w:sz w:val="26"/>
          <w:szCs w:val="26"/>
          <w:lang w:val="ro-RO"/>
        </w:rPr>
        <w:t>â</w:t>
      </w:r>
      <w:r w:rsidR="00F6036C" w:rsidRPr="00625891">
        <w:rPr>
          <w:rFonts w:ascii="Times New Roman" w:hAnsi="Times New Roman"/>
          <w:kern w:val="1"/>
          <w:sz w:val="26"/>
          <w:szCs w:val="26"/>
          <w:lang w:val="ro-RO"/>
        </w:rPr>
        <w:t>ndit/finalizat</w:t>
      </w:r>
      <w:r w:rsidR="00F6036C" w:rsidRPr="00625891">
        <w:rPr>
          <w:rFonts w:ascii="Times New Roman" w:hAnsi="Times New Roman"/>
          <w:spacing w:val="-11"/>
          <w:kern w:val="1"/>
          <w:sz w:val="26"/>
          <w:szCs w:val="26"/>
          <w:lang w:val="ro-RO"/>
        </w:rPr>
        <w:t xml:space="preserve"> </w:t>
      </w:r>
      <w:r w:rsidR="00F6036C" w:rsidRPr="00625891">
        <w:rPr>
          <w:rFonts w:ascii="Times New Roman" w:hAnsi="Times New Roman"/>
          <w:kern w:val="1"/>
          <w:sz w:val="26"/>
          <w:szCs w:val="26"/>
          <w:lang w:val="ro-RO"/>
        </w:rPr>
        <w:t>imobilul,</w:t>
      </w:r>
      <w:r w:rsidR="00F6036C" w:rsidRPr="00625891">
        <w:rPr>
          <w:rFonts w:ascii="Times New Roman" w:hAnsi="Times New Roman"/>
          <w:spacing w:val="-11"/>
          <w:kern w:val="1"/>
          <w:sz w:val="26"/>
          <w:szCs w:val="26"/>
          <w:lang w:val="ro-RO"/>
        </w:rPr>
        <w:t xml:space="preserve"> </w:t>
      </w:r>
      <w:r w:rsidR="00F6036C" w:rsidRPr="00625891">
        <w:rPr>
          <w:rFonts w:ascii="Times New Roman" w:hAnsi="Times New Roman"/>
          <w:kern w:val="1"/>
          <w:sz w:val="26"/>
          <w:szCs w:val="26"/>
          <w:lang w:val="ro-RO"/>
        </w:rPr>
        <w:t>iar</w:t>
      </w:r>
      <w:r w:rsidR="00F6036C" w:rsidRPr="00625891">
        <w:rPr>
          <w:rFonts w:ascii="Times New Roman" w:hAnsi="Times New Roman"/>
          <w:spacing w:val="-12"/>
          <w:kern w:val="1"/>
          <w:sz w:val="26"/>
          <w:szCs w:val="26"/>
          <w:lang w:val="ro-RO"/>
        </w:rPr>
        <w:t xml:space="preserve"> </w:t>
      </w:r>
      <w:r w:rsidR="00F6036C" w:rsidRPr="00625891">
        <w:rPr>
          <w:rFonts w:ascii="Times New Roman" w:hAnsi="Times New Roman"/>
          <w:kern w:val="1"/>
          <w:sz w:val="26"/>
          <w:szCs w:val="26"/>
          <w:lang w:val="ro-RO"/>
        </w:rPr>
        <w:t>taxa</w:t>
      </w:r>
      <w:r w:rsidR="00F6036C" w:rsidRPr="00625891">
        <w:rPr>
          <w:rFonts w:ascii="Times New Roman" w:hAnsi="Times New Roman"/>
          <w:spacing w:val="-12"/>
          <w:kern w:val="1"/>
          <w:sz w:val="26"/>
          <w:szCs w:val="26"/>
          <w:lang w:val="ro-RO"/>
        </w:rPr>
        <w:t xml:space="preserve"> specială de salubrizare </w:t>
      </w:r>
      <w:r w:rsidR="00F6036C" w:rsidRPr="00625891">
        <w:rPr>
          <w:rFonts w:ascii="Times New Roman" w:hAnsi="Times New Roman"/>
          <w:kern w:val="1"/>
          <w:sz w:val="26"/>
          <w:szCs w:val="26"/>
          <w:lang w:val="ro-RO"/>
        </w:rPr>
        <w:t>se</w:t>
      </w:r>
      <w:r w:rsidR="00F6036C" w:rsidRPr="00625891">
        <w:rPr>
          <w:rFonts w:ascii="Times New Roman" w:hAnsi="Times New Roman"/>
          <w:spacing w:val="-12"/>
          <w:kern w:val="1"/>
          <w:sz w:val="26"/>
          <w:szCs w:val="26"/>
          <w:lang w:val="ro-RO"/>
        </w:rPr>
        <w:t xml:space="preserve"> </w:t>
      </w:r>
      <w:r w:rsidR="00F6036C" w:rsidRPr="00625891">
        <w:rPr>
          <w:rFonts w:ascii="Times New Roman" w:hAnsi="Times New Roman"/>
          <w:kern w:val="1"/>
          <w:sz w:val="26"/>
          <w:szCs w:val="26"/>
          <w:lang w:val="ro-RO"/>
        </w:rPr>
        <w:t xml:space="preserve">stabileste/datorează proportional cu numărul lunilor rămase din anul </w:t>
      </w:r>
      <w:r w:rsidR="00F50D96" w:rsidRPr="00625891">
        <w:rPr>
          <w:rFonts w:ascii="Times New Roman" w:hAnsi="Times New Roman"/>
          <w:kern w:val="1"/>
          <w:sz w:val="26"/>
          <w:szCs w:val="26"/>
          <w:lang w:val="ro-RO"/>
        </w:rPr>
        <w:t>în care s-a dobândit/finalizat imobilul respectiv, indiferent dacă are sau recepție.</w:t>
      </w:r>
    </w:p>
    <w:p w14:paraId="3DBB6079" w14:textId="71C58F98" w:rsidR="00F6036C" w:rsidRPr="00625891" w:rsidRDefault="00FC74AF" w:rsidP="0056307F">
      <w:pPr>
        <w:widowControl w:val="0"/>
        <w:autoSpaceDE w:val="0"/>
        <w:autoSpaceDN w:val="0"/>
        <w:adjustRightInd w:val="0"/>
        <w:spacing w:after="0" w:line="240" w:lineRule="auto"/>
        <w:jc w:val="both"/>
        <w:rPr>
          <w:rFonts w:ascii="Times New Roman" w:hAnsi="Times New Roman"/>
          <w:strike/>
          <w:kern w:val="1"/>
          <w:sz w:val="26"/>
          <w:szCs w:val="26"/>
          <w:lang w:val="ro-RO"/>
        </w:rPr>
      </w:pPr>
      <w:r w:rsidRPr="00625891">
        <w:rPr>
          <w:rFonts w:ascii="Times New Roman" w:hAnsi="Times New Roman"/>
          <w:kern w:val="1"/>
          <w:sz w:val="26"/>
          <w:szCs w:val="26"/>
          <w:lang w:val="ro-RO"/>
        </w:rPr>
        <w:t>9</w:t>
      </w:r>
      <w:r w:rsidR="00F6036C" w:rsidRPr="00625891">
        <w:rPr>
          <w:rFonts w:ascii="Times New Roman" w:hAnsi="Times New Roman"/>
          <w:kern w:val="1"/>
          <w:sz w:val="26"/>
          <w:szCs w:val="26"/>
          <w:lang w:val="ro-RO"/>
        </w:rPr>
        <w:t>. Declarat</w:t>
      </w:r>
      <w:r w:rsidR="00AE3987" w:rsidRPr="00625891">
        <w:rPr>
          <w:rFonts w:ascii="Times New Roman" w:hAnsi="Times New Roman"/>
          <w:kern w:val="1"/>
          <w:sz w:val="26"/>
          <w:szCs w:val="26"/>
          <w:lang w:val="ro-RO"/>
        </w:rPr>
        <w:t>iile</w:t>
      </w:r>
      <w:r w:rsidR="00F6036C" w:rsidRPr="00625891">
        <w:rPr>
          <w:rFonts w:ascii="Times New Roman" w:hAnsi="Times New Roman"/>
          <w:kern w:val="1"/>
          <w:sz w:val="26"/>
          <w:szCs w:val="26"/>
          <w:lang w:val="ro-RO"/>
        </w:rPr>
        <w:t xml:space="preserve"> </w:t>
      </w:r>
      <w:r w:rsidR="00F6036C" w:rsidRPr="00625891">
        <w:rPr>
          <w:rFonts w:ascii="Times New Roman" w:hAnsi="Times New Roman"/>
          <w:spacing w:val="-10"/>
          <w:kern w:val="1"/>
          <w:sz w:val="26"/>
          <w:szCs w:val="26"/>
          <w:lang w:val="ro-RO"/>
        </w:rPr>
        <w:t xml:space="preserve">de </w:t>
      </w:r>
      <w:r w:rsidR="00F6036C" w:rsidRPr="00625891">
        <w:rPr>
          <w:rFonts w:ascii="Times New Roman" w:hAnsi="Times New Roman"/>
          <w:kern w:val="1"/>
          <w:sz w:val="26"/>
          <w:szCs w:val="26"/>
          <w:lang w:val="ro-RO"/>
        </w:rPr>
        <w:t>impunere</w:t>
      </w:r>
      <w:r w:rsidR="00A333B8" w:rsidRPr="00625891">
        <w:rPr>
          <w:rFonts w:ascii="Times New Roman" w:hAnsi="Times New Roman"/>
          <w:kern w:val="1"/>
          <w:sz w:val="26"/>
          <w:szCs w:val="26"/>
          <w:lang w:val="ro-RO"/>
        </w:rPr>
        <w:t>/rectificative</w:t>
      </w:r>
      <w:r w:rsidR="00F6036C" w:rsidRPr="00625891">
        <w:rPr>
          <w:rFonts w:ascii="Times New Roman" w:hAnsi="Times New Roman"/>
          <w:spacing w:val="-12"/>
          <w:kern w:val="1"/>
          <w:sz w:val="26"/>
          <w:szCs w:val="26"/>
          <w:lang w:val="ro-RO"/>
        </w:rPr>
        <w:t xml:space="preserve"> pentru stabilirea</w:t>
      </w:r>
      <w:r w:rsidR="00F6036C" w:rsidRPr="00625891">
        <w:rPr>
          <w:rFonts w:ascii="Times New Roman" w:hAnsi="Times New Roman"/>
          <w:spacing w:val="-11"/>
          <w:kern w:val="1"/>
          <w:sz w:val="26"/>
          <w:szCs w:val="26"/>
          <w:lang w:val="ro-RO"/>
        </w:rPr>
        <w:t xml:space="preserve"> </w:t>
      </w:r>
      <w:r w:rsidR="00F6036C" w:rsidRPr="00625891">
        <w:rPr>
          <w:rFonts w:ascii="Times New Roman" w:hAnsi="Times New Roman"/>
          <w:kern w:val="1"/>
          <w:sz w:val="26"/>
          <w:szCs w:val="26"/>
          <w:lang w:val="ro-RO"/>
        </w:rPr>
        <w:t>taxei</w:t>
      </w:r>
      <w:r w:rsidR="00F6036C" w:rsidRPr="00625891">
        <w:rPr>
          <w:rFonts w:ascii="Times New Roman" w:hAnsi="Times New Roman"/>
          <w:spacing w:val="-13"/>
          <w:kern w:val="1"/>
          <w:sz w:val="26"/>
          <w:szCs w:val="26"/>
          <w:lang w:val="ro-RO"/>
        </w:rPr>
        <w:t xml:space="preserve"> </w:t>
      </w:r>
      <w:r w:rsidR="00F6036C" w:rsidRPr="00625891">
        <w:rPr>
          <w:rFonts w:ascii="Times New Roman" w:hAnsi="Times New Roman"/>
          <w:kern w:val="1"/>
          <w:sz w:val="26"/>
          <w:szCs w:val="26"/>
          <w:lang w:val="ro-RO"/>
        </w:rPr>
        <w:t>speciale</w:t>
      </w:r>
      <w:r w:rsidR="00F6036C" w:rsidRPr="00625891">
        <w:rPr>
          <w:rFonts w:ascii="Times New Roman" w:hAnsi="Times New Roman"/>
          <w:spacing w:val="-11"/>
          <w:kern w:val="1"/>
          <w:sz w:val="26"/>
          <w:szCs w:val="26"/>
          <w:lang w:val="ro-RO"/>
        </w:rPr>
        <w:t xml:space="preserve"> </w:t>
      </w:r>
      <w:r w:rsidR="00F6036C" w:rsidRPr="00625891">
        <w:rPr>
          <w:rFonts w:ascii="Times New Roman" w:hAnsi="Times New Roman"/>
          <w:kern w:val="1"/>
          <w:sz w:val="26"/>
          <w:szCs w:val="26"/>
          <w:lang w:val="ro-RO"/>
        </w:rPr>
        <w:t>de</w:t>
      </w:r>
      <w:r w:rsidR="00F6036C" w:rsidRPr="00625891">
        <w:rPr>
          <w:rFonts w:ascii="Times New Roman" w:hAnsi="Times New Roman"/>
          <w:spacing w:val="-11"/>
          <w:kern w:val="1"/>
          <w:sz w:val="26"/>
          <w:szCs w:val="26"/>
          <w:lang w:val="ro-RO"/>
        </w:rPr>
        <w:t xml:space="preserve"> </w:t>
      </w:r>
      <w:r w:rsidR="00F6036C" w:rsidRPr="00625891">
        <w:rPr>
          <w:rFonts w:ascii="Times New Roman" w:hAnsi="Times New Roman"/>
          <w:kern w:val="1"/>
          <w:sz w:val="26"/>
          <w:szCs w:val="26"/>
          <w:lang w:val="ro-RO"/>
        </w:rPr>
        <w:t xml:space="preserve">salubrizare </w:t>
      </w:r>
      <w:r w:rsidR="00AE3987" w:rsidRPr="00625891">
        <w:rPr>
          <w:rFonts w:ascii="Times New Roman" w:hAnsi="Times New Roman"/>
          <w:kern w:val="1"/>
          <w:sz w:val="26"/>
          <w:szCs w:val="26"/>
          <w:lang w:val="ro-RO"/>
        </w:rPr>
        <w:t xml:space="preserve">prevăzute în anexele </w:t>
      </w:r>
      <w:r w:rsidR="00147F79" w:rsidRPr="00625891">
        <w:rPr>
          <w:rFonts w:ascii="Times New Roman" w:hAnsi="Times New Roman"/>
          <w:kern w:val="1"/>
          <w:sz w:val="26"/>
          <w:szCs w:val="26"/>
          <w:lang w:val="ro-RO"/>
        </w:rPr>
        <w:t>1</w:t>
      </w:r>
      <w:r w:rsidR="00BB7C39" w:rsidRPr="00625891">
        <w:rPr>
          <w:rFonts w:ascii="Times New Roman" w:hAnsi="Times New Roman"/>
          <w:kern w:val="1"/>
          <w:sz w:val="26"/>
          <w:szCs w:val="26"/>
          <w:lang w:val="ro-RO"/>
        </w:rPr>
        <w:t xml:space="preserve">, </w:t>
      </w:r>
      <w:r w:rsidR="00147F79" w:rsidRPr="00625891">
        <w:rPr>
          <w:rFonts w:ascii="Times New Roman" w:hAnsi="Times New Roman"/>
          <w:kern w:val="1"/>
          <w:sz w:val="26"/>
          <w:szCs w:val="26"/>
          <w:lang w:val="ro-RO"/>
        </w:rPr>
        <w:t>2</w:t>
      </w:r>
      <w:r w:rsidR="00AE3987" w:rsidRPr="00625891">
        <w:rPr>
          <w:rFonts w:ascii="Times New Roman" w:hAnsi="Times New Roman"/>
          <w:kern w:val="1"/>
          <w:sz w:val="26"/>
          <w:szCs w:val="26"/>
          <w:lang w:val="ro-RO"/>
        </w:rPr>
        <w:t xml:space="preserve"> </w:t>
      </w:r>
      <w:r w:rsidR="00BB7C39" w:rsidRPr="00625891">
        <w:rPr>
          <w:rFonts w:ascii="Times New Roman" w:hAnsi="Times New Roman"/>
          <w:kern w:val="1"/>
          <w:sz w:val="26"/>
          <w:szCs w:val="26"/>
          <w:lang w:val="ro-RO"/>
        </w:rPr>
        <w:t xml:space="preserve">și 3 </w:t>
      </w:r>
      <w:r w:rsidR="00AE3987" w:rsidRPr="00625891">
        <w:rPr>
          <w:rFonts w:ascii="Times New Roman" w:hAnsi="Times New Roman"/>
          <w:kern w:val="1"/>
          <w:sz w:val="26"/>
          <w:szCs w:val="26"/>
          <w:lang w:val="ro-RO"/>
        </w:rPr>
        <w:t>la prezentul regulament sunt</w:t>
      </w:r>
      <w:r w:rsidR="00F6036C" w:rsidRPr="00625891">
        <w:rPr>
          <w:rFonts w:ascii="Times New Roman" w:hAnsi="Times New Roman"/>
          <w:kern w:val="1"/>
          <w:sz w:val="26"/>
          <w:szCs w:val="26"/>
          <w:lang w:val="ro-RO"/>
        </w:rPr>
        <w:t xml:space="preserve"> </w:t>
      </w:r>
      <w:r w:rsidR="00AE3987" w:rsidRPr="00625891">
        <w:rPr>
          <w:rFonts w:ascii="Times New Roman" w:hAnsi="Times New Roman"/>
          <w:kern w:val="1"/>
          <w:sz w:val="26"/>
          <w:szCs w:val="26"/>
          <w:lang w:val="ro-RO"/>
        </w:rPr>
        <w:t xml:space="preserve">asimilate </w:t>
      </w:r>
      <w:r w:rsidR="00F6036C" w:rsidRPr="00625891">
        <w:rPr>
          <w:rFonts w:ascii="Times New Roman" w:hAnsi="Times New Roman"/>
          <w:kern w:val="1"/>
          <w:sz w:val="26"/>
          <w:szCs w:val="26"/>
          <w:lang w:val="ro-RO"/>
        </w:rPr>
        <w:t>decizi</w:t>
      </w:r>
      <w:r w:rsidR="00AE3987" w:rsidRPr="00625891">
        <w:rPr>
          <w:rFonts w:ascii="Times New Roman" w:hAnsi="Times New Roman"/>
          <w:kern w:val="1"/>
          <w:sz w:val="26"/>
          <w:szCs w:val="26"/>
          <w:lang w:val="ro-RO"/>
        </w:rPr>
        <w:t>i</w:t>
      </w:r>
      <w:r w:rsidR="00E83074" w:rsidRPr="00625891">
        <w:rPr>
          <w:rFonts w:ascii="Times New Roman" w:hAnsi="Times New Roman"/>
          <w:kern w:val="1"/>
          <w:sz w:val="26"/>
          <w:szCs w:val="26"/>
          <w:lang w:val="ro-RO"/>
        </w:rPr>
        <w:t>lor</w:t>
      </w:r>
      <w:r w:rsidR="00F6036C" w:rsidRPr="00625891">
        <w:rPr>
          <w:rFonts w:ascii="Times New Roman" w:hAnsi="Times New Roman"/>
          <w:kern w:val="1"/>
          <w:sz w:val="26"/>
          <w:szCs w:val="26"/>
          <w:lang w:val="ro-RO"/>
        </w:rPr>
        <w:t xml:space="preserve"> de impunere sub rezerva unei verificări ulterioare, </w:t>
      </w:r>
      <w:r w:rsidR="003A34BC" w:rsidRPr="00625891">
        <w:rPr>
          <w:rFonts w:ascii="Times New Roman" w:hAnsi="Times New Roman"/>
          <w:kern w:val="1"/>
          <w:sz w:val="26"/>
          <w:szCs w:val="26"/>
          <w:lang w:val="ro-RO"/>
        </w:rPr>
        <w:t xml:space="preserve">reprezentând titlu de creanță ce devine titlu executoriu în condițiile </w:t>
      </w:r>
      <w:r w:rsidR="007A5315" w:rsidRPr="00625891">
        <w:rPr>
          <w:rFonts w:ascii="Times New Roman" w:hAnsi="Times New Roman"/>
          <w:kern w:val="1"/>
          <w:sz w:val="26"/>
          <w:szCs w:val="26"/>
          <w:lang w:val="ro-RO"/>
        </w:rPr>
        <w:t xml:space="preserve">art. 226 </w:t>
      </w:r>
      <w:r w:rsidR="007A5315" w:rsidRPr="00625891">
        <w:rPr>
          <w:rFonts w:ascii="Times New Roman" w:hAnsi="Times New Roman"/>
          <w:kern w:val="1"/>
          <w:sz w:val="26"/>
          <w:szCs w:val="26"/>
          <w:lang w:val="ro-RO"/>
        </w:rPr>
        <w:lastRenderedPageBreak/>
        <w:t>alin (4) din Legea 207/2015 privind codul de procedură fiscală ”Titlul de creanță devine titlu executoriu la data la care se împlinește scadența sau termenul de plată prevăzut de lege”</w:t>
      </w:r>
      <w:r w:rsidR="00AB1BBF" w:rsidRPr="00625891">
        <w:rPr>
          <w:rFonts w:ascii="Times New Roman" w:hAnsi="Times New Roman"/>
          <w:kern w:val="1"/>
          <w:sz w:val="26"/>
          <w:szCs w:val="26"/>
          <w:lang w:val="ro-RO"/>
        </w:rPr>
        <w:t>.</w:t>
      </w:r>
    </w:p>
    <w:p w14:paraId="5870D726" w14:textId="4322B4BA" w:rsidR="00F6036C" w:rsidRPr="00625891" w:rsidRDefault="00FC74AF"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10</w:t>
      </w:r>
      <w:r w:rsidR="00F6036C" w:rsidRPr="00625891">
        <w:rPr>
          <w:rFonts w:ascii="Times New Roman" w:hAnsi="Times New Roman"/>
          <w:kern w:val="1"/>
          <w:sz w:val="26"/>
          <w:szCs w:val="26"/>
          <w:lang w:val="ro-RO"/>
        </w:rPr>
        <w:t xml:space="preserve">. </w:t>
      </w:r>
      <w:r w:rsidR="004066BD" w:rsidRPr="00625891">
        <w:rPr>
          <w:rFonts w:ascii="Times New Roman" w:hAnsi="Times New Roman"/>
          <w:kern w:val="1"/>
          <w:sz w:val="26"/>
          <w:szCs w:val="26"/>
          <w:lang w:val="ro-RO"/>
        </w:rPr>
        <w:t>Proprietarii</w:t>
      </w:r>
      <w:r w:rsidR="00806DB9" w:rsidRPr="00625891">
        <w:rPr>
          <w:rFonts w:ascii="Times New Roman" w:hAnsi="Times New Roman"/>
          <w:kern w:val="1"/>
          <w:sz w:val="26"/>
          <w:szCs w:val="26"/>
          <w:lang w:val="ro-RO"/>
        </w:rPr>
        <w:t>/utilizatorii non-casnici</w:t>
      </w:r>
      <w:r w:rsidR="004066BD" w:rsidRPr="00625891">
        <w:rPr>
          <w:rFonts w:ascii="Times New Roman" w:hAnsi="Times New Roman"/>
          <w:kern w:val="1"/>
          <w:sz w:val="26"/>
          <w:szCs w:val="26"/>
          <w:lang w:val="ro-RO"/>
        </w:rPr>
        <w:t xml:space="preserve"> de imobile care au ob</w:t>
      </w:r>
      <w:r w:rsidR="00053631" w:rsidRPr="00625891">
        <w:rPr>
          <w:rFonts w:ascii="Times New Roman" w:hAnsi="Times New Roman"/>
          <w:kern w:val="1"/>
          <w:sz w:val="26"/>
          <w:szCs w:val="26"/>
          <w:lang w:val="ro-RO"/>
        </w:rPr>
        <w:t>l</w:t>
      </w:r>
      <w:r w:rsidR="004066BD" w:rsidRPr="00625891">
        <w:rPr>
          <w:rFonts w:ascii="Times New Roman" w:hAnsi="Times New Roman"/>
          <w:kern w:val="1"/>
          <w:sz w:val="26"/>
          <w:szCs w:val="26"/>
          <w:lang w:val="ro-RO"/>
        </w:rPr>
        <w:t xml:space="preserve">igația de a depune declarațiile de impunere/rectificative conform </w:t>
      </w:r>
      <w:r w:rsidR="00147F79" w:rsidRPr="00625891">
        <w:rPr>
          <w:rFonts w:ascii="Times New Roman" w:hAnsi="Times New Roman"/>
          <w:kern w:val="1"/>
          <w:sz w:val="26"/>
          <w:szCs w:val="26"/>
          <w:lang w:val="ro-RO"/>
        </w:rPr>
        <w:t>A</w:t>
      </w:r>
      <w:r w:rsidR="004066BD" w:rsidRPr="00625891">
        <w:rPr>
          <w:rFonts w:ascii="Times New Roman" w:hAnsi="Times New Roman"/>
          <w:kern w:val="1"/>
          <w:sz w:val="26"/>
          <w:szCs w:val="26"/>
          <w:lang w:val="ro-RO"/>
        </w:rPr>
        <w:t xml:space="preserve">nexelor </w:t>
      </w:r>
      <w:r w:rsidR="00147F79" w:rsidRPr="00625891">
        <w:rPr>
          <w:rFonts w:ascii="Times New Roman" w:hAnsi="Times New Roman"/>
          <w:kern w:val="1"/>
          <w:sz w:val="26"/>
          <w:szCs w:val="26"/>
          <w:lang w:val="ro-RO"/>
        </w:rPr>
        <w:t>1</w:t>
      </w:r>
      <w:r w:rsidR="00BB7C39" w:rsidRPr="00625891">
        <w:rPr>
          <w:rFonts w:ascii="Times New Roman" w:hAnsi="Times New Roman"/>
          <w:kern w:val="1"/>
          <w:sz w:val="26"/>
          <w:szCs w:val="26"/>
          <w:lang w:val="ro-RO"/>
        </w:rPr>
        <w:t>,</w:t>
      </w:r>
      <w:r w:rsidR="00F50D96" w:rsidRPr="00625891">
        <w:rPr>
          <w:rFonts w:ascii="Times New Roman" w:hAnsi="Times New Roman"/>
          <w:kern w:val="1"/>
          <w:sz w:val="26"/>
          <w:szCs w:val="26"/>
          <w:lang w:val="ro-RO"/>
        </w:rPr>
        <w:t xml:space="preserve"> </w:t>
      </w:r>
      <w:r w:rsidR="00147F79" w:rsidRPr="00625891">
        <w:rPr>
          <w:rFonts w:ascii="Times New Roman" w:hAnsi="Times New Roman"/>
          <w:kern w:val="1"/>
          <w:sz w:val="26"/>
          <w:szCs w:val="26"/>
          <w:lang w:val="ro-RO"/>
        </w:rPr>
        <w:t>2</w:t>
      </w:r>
      <w:r w:rsidR="00BB7C39" w:rsidRPr="00625891">
        <w:rPr>
          <w:rFonts w:ascii="Times New Roman" w:hAnsi="Times New Roman"/>
          <w:kern w:val="1"/>
          <w:sz w:val="26"/>
          <w:szCs w:val="26"/>
          <w:lang w:val="ro-RO"/>
        </w:rPr>
        <w:t xml:space="preserve"> și 3</w:t>
      </w:r>
      <w:r w:rsidR="00EE69D0" w:rsidRPr="00625891">
        <w:rPr>
          <w:rFonts w:ascii="Times New Roman" w:hAnsi="Times New Roman"/>
          <w:kern w:val="1"/>
          <w:sz w:val="26"/>
          <w:szCs w:val="26"/>
          <w:lang w:val="ro-RO"/>
        </w:rPr>
        <w:t xml:space="preserve"> </w:t>
      </w:r>
      <w:r w:rsidR="004066BD" w:rsidRPr="00625891">
        <w:rPr>
          <w:rFonts w:ascii="Times New Roman" w:hAnsi="Times New Roman"/>
          <w:kern w:val="1"/>
          <w:sz w:val="26"/>
          <w:szCs w:val="26"/>
          <w:lang w:val="ro-RO"/>
        </w:rPr>
        <w:t>la prezentul regulament,</w:t>
      </w:r>
      <w:r w:rsidR="00F6036C" w:rsidRPr="00625891">
        <w:rPr>
          <w:rFonts w:ascii="Times New Roman" w:hAnsi="Times New Roman"/>
          <w:kern w:val="1"/>
          <w:sz w:val="26"/>
          <w:szCs w:val="26"/>
          <w:lang w:val="ro-RO"/>
        </w:rPr>
        <w:t xml:space="preserve"> </w:t>
      </w:r>
      <w:r w:rsidR="004066BD" w:rsidRPr="00625891">
        <w:rPr>
          <w:rFonts w:ascii="Times New Roman" w:hAnsi="Times New Roman"/>
          <w:kern w:val="1"/>
          <w:sz w:val="26"/>
          <w:szCs w:val="26"/>
          <w:lang w:val="ro-RO"/>
        </w:rPr>
        <w:t>vor</w:t>
      </w:r>
      <w:r w:rsidR="00F6036C" w:rsidRPr="00625891">
        <w:rPr>
          <w:rFonts w:ascii="Times New Roman" w:hAnsi="Times New Roman"/>
          <w:kern w:val="1"/>
          <w:sz w:val="26"/>
          <w:szCs w:val="26"/>
          <w:lang w:val="ro-RO"/>
        </w:rPr>
        <w:t xml:space="preserve"> completa declarația de impunere pentru stabilirea taxei speciale de salubrizare înscriind corect, complet și cu bună-credință informațiile prevăzute de formular, corespunzător situației sale</w:t>
      </w:r>
      <w:r w:rsidR="00731A43" w:rsidRPr="00625891">
        <w:rPr>
          <w:rFonts w:ascii="Times New Roman" w:hAnsi="Times New Roman"/>
          <w:kern w:val="1"/>
          <w:sz w:val="26"/>
          <w:szCs w:val="26"/>
          <w:lang w:val="ro-RO"/>
        </w:rPr>
        <w:t xml:space="preserve"> reale</w:t>
      </w:r>
      <w:r w:rsidR="00F6036C" w:rsidRPr="00625891">
        <w:rPr>
          <w:rFonts w:ascii="Times New Roman" w:hAnsi="Times New Roman"/>
          <w:kern w:val="1"/>
          <w:sz w:val="26"/>
          <w:szCs w:val="26"/>
          <w:lang w:val="ro-RO"/>
        </w:rPr>
        <w:t xml:space="preserve">. Declarația </w:t>
      </w:r>
      <w:r w:rsidR="004066BD" w:rsidRPr="00625891">
        <w:rPr>
          <w:rFonts w:ascii="Times New Roman" w:hAnsi="Times New Roman"/>
          <w:kern w:val="1"/>
          <w:sz w:val="26"/>
          <w:szCs w:val="26"/>
          <w:lang w:val="ro-RO"/>
        </w:rPr>
        <w:t xml:space="preserve">de impunere </w:t>
      </w:r>
      <w:r w:rsidR="00F6036C" w:rsidRPr="00625891">
        <w:rPr>
          <w:rFonts w:ascii="Times New Roman" w:hAnsi="Times New Roman"/>
          <w:kern w:val="1"/>
          <w:sz w:val="26"/>
          <w:szCs w:val="26"/>
          <w:lang w:val="ro-RO"/>
        </w:rPr>
        <w:t xml:space="preserve">se </w:t>
      </w:r>
      <w:r w:rsidR="00302C2B" w:rsidRPr="00625891">
        <w:rPr>
          <w:rFonts w:ascii="Times New Roman" w:hAnsi="Times New Roman"/>
          <w:kern w:val="1"/>
          <w:sz w:val="26"/>
          <w:szCs w:val="26"/>
          <w:lang w:val="ro-RO"/>
        </w:rPr>
        <w:t>completează</w:t>
      </w:r>
      <w:r w:rsidR="00F6036C" w:rsidRPr="00625891">
        <w:rPr>
          <w:rFonts w:ascii="Times New Roman" w:hAnsi="Times New Roman"/>
          <w:kern w:val="1"/>
          <w:sz w:val="26"/>
          <w:szCs w:val="26"/>
          <w:lang w:val="ro-RO"/>
        </w:rPr>
        <w:t xml:space="preserve"> în două exemplare și se semnează de către </w:t>
      </w:r>
      <w:r w:rsidR="004066BD" w:rsidRPr="00625891">
        <w:rPr>
          <w:rFonts w:ascii="Times New Roman" w:hAnsi="Times New Roman"/>
          <w:kern w:val="1"/>
          <w:sz w:val="26"/>
          <w:szCs w:val="26"/>
          <w:lang w:val="ro-RO"/>
        </w:rPr>
        <w:t>proprietar</w:t>
      </w:r>
      <w:r w:rsidR="00BB7C39" w:rsidRPr="00625891">
        <w:rPr>
          <w:rFonts w:ascii="Times New Roman" w:hAnsi="Times New Roman"/>
          <w:kern w:val="1"/>
          <w:sz w:val="26"/>
          <w:szCs w:val="26"/>
          <w:lang w:val="ro-RO"/>
        </w:rPr>
        <w:t>/utilizator non-casnic</w:t>
      </w:r>
      <w:r w:rsidR="00F6036C" w:rsidRPr="00625891">
        <w:rPr>
          <w:rFonts w:ascii="Times New Roman" w:hAnsi="Times New Roman"/>
          <w:kern w:val="1"/>
          <w:sz w:val="26"/>
          <w:szCs w:val="26"/>
          <w:lang w:val="ro-RO"/>
        </w:rPr>
        <w:t xml:space="preserve">, după caz, </w:t>
      </w:r>
      <w:r w:rsidR="00BB7C39" w:rsidRPr="00625891">
        <w:rPr>
          <w:rFonts w:ascii="Times New Roman" w:hAnsi="Times New Roman"/>
          <w:kern w:val="1"/>
          <w:sz w:val="26"/>
          <w:szCs w:val="26"/>
          <w:lang w:val="ro-RO"/>
        </w:rPr>
        <w:t xml:space="preserve">sau </w:t>
      </w:r>
      <w:r w:rsidR="00F6036C" w:rsidRPr="00625891">
        <w:rPr>
          <w:rFonts w:ascii="Times New Roman" w:hAnsi="Times New Roman"/>
          <w:kern w:val="1"/>
          <w:sz w:val="26"/>
          <w:szCs w:val="26"/>
          <w:lang w:val="ro-RO"/>
        </w:rPr>
        <w:t xml:space="preserve">reprezentant legal ori împuternicitul </w:t>
      </w:r>
      <w:r w:rsidR="00F50D96" w:rsidRPr="00625891">
        <w:rPr>
          <w:rFonts w:ascii="Times New Roman" w:hAnsi="Times New Roman"/>
          <w:kern w:val="1"/>
          <w:sz w:val="26"/>
          <w:szCs w:val="26"/>
          <w:lang w:val="ro-RO"/>
        </w:rPr>
        <w:t>acestuia</w:t>
      </w:r>
      <w:r w:rsidR="00F6036C" w:rsidRPr="00625891">
        <w:rPr>
          <w:rFonts w:ascii="Times New Roman" w:hAnsi="Times New Roman"/>
          <w:kern w:val="1"/>
          <w:sz w:val="26"/>
          <w:szCs w:val="26"/>
          <w:lang w:val="ro-RO"/>
        </w:rPr>
        <w:t>.</w:t>
      </w:r>
    </w:p>
    <w:p w14:paraId="21758B3D" w14:textId="37ACEF99" w:rsidR="00F6036C" w:rsidRPr="00625891" w:rsidRDefault="00F6036C"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1</w:t>
      </w:r>
      <w:r w:rsidR="00FC74AF" w:rsidRPr="00625891">
        <w:rPr>
          <w:rFonts w:ascii="Times New Roman" w:hAnsi="Times New Roman"/>
          <w:kern w:val="1"/>
          <w:sz w:val="26"/>
          <w:szCs w:val="26"/>
          <w:lang w:val="ro-RO"/>
        </w:rPr>
        <w:t>1</w:t>
      </w:r>
      <w:r w:rsidRPr="00625891">
        <w:rPr>
          <w:rFonts w:ascii="Times New Roman" w:hAnsi="Times New Roman"/>
          <w:kern w:val="1"/>
          <w:sz w:val="26"/>
          <w:szCs w:val="26"/>
          <w:lang w:val="ro-RO"/>
        </w:rPr>
        <w:t>. Declarați</w:t>
      </w:r>
      <w:r w:rsidR="004066BD" w:rsidRPr="00625891">
        <w:rPr>
          <w:rFonts w:ascii="Times New Roman" w:hAnsi="Times New Roman"/>
          <w:kern w:val="1"/>
          <w:sz w:val="26"/>
          <w:szCs w:val="26"/>
          <w:lang w:val="ro-RO"/>
        </w:rPr>
        <w:t xml:space="preserve">ile </w:t>
      </w:r>
      <w:r w:rsidRPr="00625891">
        <w:rPr>
          <w:rFonts w:ascii="Times New Roman" w:hAnsi="Times New Roman"/>
          <w:kern w:val="1"/>
          <w:sz w:val="26"/>
          <w:szCs w:val="26"/>
          <w:lang w:val="ro-RO"/>
        </w:rPr>
        <w:t>de impunere</w:t>
      </w:r>
      <w:r w:rsidR="004066BD" w:rsidRPr="00625891">
        <w:rPr>
          <w:rFonts w:ascii="Times New Roman" w:hAnsi="Times New Roman"/>
          <w:kern w:val="1"/>
          <w:sz w:val="26"/>
          <w:szCs w:val="26"/>
          <w:lang w:val="ro-RO"/>
        </w:rPr>
        <w:t>/rectificative prevăzute în Anexele 1</w:t>
      </w:r>
      <w:r w:rsidR="00A631F8" w:rsidRPr="00625891">
        <w:rPr>
          <w:rFonts w:ascii="Times New Roman" w:hAnsi="Times New Roman"/>
          <w:kern w:val="1"/>
          <w:sz w:val="26"/>
          <w:szCs w:val="26"/>
          <w:lang w:val="ro-RO"/>
        </w:rPr>
        <w:t>,</w:t>
      </w:r>
      <w:r w:rsidR="00147F79" w:rsidRPr="00625891">
        <w:rPr>
          <w:rFonts w:ascii="Times New Roman" w:hAnsi="Times New Roman"/>
          <w:kern w:val="1"/>
          <w:sz w:val="26"/>
          <w:szCs w:val="26"/>
          <w:lang w:val="ro-RO"/>
        </w:rPr>
        <w:t>2</w:t>
      </w:r>
      <w:r w:rsidR="00A631F8" w:rsidRPr="00625891">
        <w:rPr>
          <w:rFonts w:ascii="Times New Roman" w:hAnsi="Times New Roman"/>
          <w:kern w:val="1"/>
          <w:sz w:val="26"/>
          <w:szCs w:val="26"/>
          <w:lang w:val="ro-RO"/>
        </w:rPr>
        <w:t xml:space="preserve"> și 3</w:t>
      </w:r>
      <w:r w:rsidR="00F50D96" w:rsidRPr="00625891">
        <w:rPr>
          <w:rFonts w:ascii="Times New Roman" w:hAnsi="Times New Roman"/>
          <w:kern w:val="1"/>
          <w:sz w:val="26"/>
          <w:szCs w:val="26"/>
          <w:lang w:val="ro-RO"/>
        </w:rPr>
        <w:t xml:space="preserve"> precum și declarația de scoatere din evidență a taxei de salubrizare prevăzută în Anexa nr. 4</w:t>
      </w:r>
      <w:r w:rsidR="004066BD" w:rsidRPr="00625891">
        <w:rPr>
          <w:rFonts w:ascii="Times New Roman" w:hAnsi="Times New Roman"/>
          <w:kern w:val="1"/>
          <w:sz w:val="26"/>
          <w:szCs w:val="26"/>
          <w:lang w:val="ro-RO"/>
        </w:rPr>
        <w:t xml:space="preserve"> la prezentul regulament</w:t>
      </w:r>
      <w:r w:rsidR="005542D1" w:rsidRPr="00625891">
        <w:rPr>
          <w:rFonts w:ascii="Times New Roman" w:hAnsi="Times New Roman"/>
          <w:kern w:val="1"/>
          <w:sz w:val="26"/>
          <w:szCs w:val="26"/>
          <w:lang w:val="ro-RO"/>
        </w:rPr>
        <w:t xml:space="preserve">, după caz, </w:t>
      </w:r>
      <w:r w:rsidRPr="00625891">
        <w:rPr>
          <w:rFonts w:ascii="Times New Roman" w:hAnsi="Times New Roman"/>
          <w:kern w:val="1"/>
          <w:sz w:val="26"/>
          <w:szCs w:val="26"/>
          <w:lang w:val="ro-RO"/>
        </w:rPr>
        <w:t xml:space="preserve">se depun la </w:t>
      </w:r>
      <w:r w:rsidR="00147F79" w:rsidRPr="00625891">
        <w:rPr>
          <w:rFonts w:ascii="Times New Roman" w:hAnsi="Times New Roman"/>
          <w:kern w:val="1"/>
          <w:sz w:val="26"/>
          <w:szCs w:val="26"/>
          <w:lang w:val="ro-RO"/>
        </w:rPr>
        <w:t>registratura</w:t>
      </w:r>
      <w:r w:rsidR="00E84AF1" w:rsidRPr="00625891">
        <w:rPr>
          <w:rFonts w:ascii="Times New Roman" w:hAnsi="Times New Roman"/>
          <w:kern w:val="1"/>
          <w:sz w:val="26"/>
          <w:szCs w:val="26"/>
          <w:lang w:val="ro-RO"/>
        </w:rPr>
        <w:t xml:space="preserve">/ punctele de lucru ale </w:t>
      </w:r>
      <w:r w:rsidR="00147F79" w:rsidRPr="00625891">
        <w:rPr>
          <w:rFonts w:ascii="Times New Roman" w:hAnsi="Times New Roman"/>
          <w:kern w:val="1"/>
          <w:sz w:val="26"/>
          <w:szCs w:val="26"/>
          <w:lang w:val="ro-RO"/>
        </w:rPr>
        <w:t>Direcției Impozite și Taxe, se comunică prin poștă, cu confirmare de primire</w:t>
      </w:r>
      <w:r w:rsidR="00CF24CE" w:rsidRPr="00625891">
        <w:rPr>
          <w:rFonts w:ascii="Times New Roman" w:hAnsi="Times New Roman"/>
          <w:kern w:val="1"/>
          <w:sz w:val="26"/>
          <w:szCs w:val="26"/>
          <w:lang w:val="ro-RO"/>
        </w:rPr>
        <w:t>,</w:t>
      </w:r>
      <w:r w:rsidR="00147F79" w:rsidRPr="00625891">
        <w:rPr>
          <w:rFonts w:ascii="Times New Roman" w:hAnsi="Times New Roman"/>
          <w:kern w:val="1"/>
          <w:sz w:val="26"/>
          <w:szCs w:val="26"/>
          <w:lang w:val="ro-RO"/>
        </w:rPr>
        <w:t xml:space="preserve"> prin mijloace electronice </w:t>
      </w:r>
      <w:r w:rsidR="00CF24CE" w:rsidRPr="00625891">
        <w:rPr>
          <w:rFonts w:ascii="Times New Roman" w:hAnsi="Times New Roman"/>
          <w:kern w:val="1"/>
          <w:sz w:val="26"/>
          <w:szCs w:val="26"/>
          <w:lang w:val="ro-RO"/>
        </w:rPr>
        <w:t>sau prin sisteme electronice de transmitere la distan</w:t>
      </w:r>
      <w:r w:rsidR="002F475E" w:rsidRPr="00625891">
        <w:rPr>
          <w:rFonts w:ascii="Times New Roman" w:hAnsi="Times New Roman"/>
          <w:kern w:val="1"/>
          <w:sz w:val="26"/>
          <w:szCs w:val="26"/>
          <w:lang w:val="ro-RO"/>
        </w:rPr>
        <w:t>ță</w:t>
      </w:r>
      <w:r w:rsidR="00CF24CE" w:rsidRPr="00625891">
        <w:rPr>
          <w:rFonts w:ascii="Times New Roman" w:hAnsi="Times New Roman"/>
          <w:kern w:val="1"/>
          <w:sz w:val="26"/>
          <w:szCs w:val="26"/>
          <w:lang w:val="ro-RO"/>
        </w:rPr>
        <w:t xml:space="preserve"> </w:t>
      </w:r>
      <w:r w:rsidR="00CF24CE" w:rsidRPr="00625891">
        <w:rPr>
          <w:rFonts w:ascii="Times New Roman" w:hAnsi="Times New Roman"/>
          <w:sz w:val="26"/>
          <w:szCs w:val="26"/>
          <w:shd w:val="clear" w:color="auto" w:fill="FFFFFF"/>
          <w:lang w:val="ro-RO"/>
        </w:rPr>
        <w:t>comunicate de Prim</w:t>
      </w:r>
      <w:r w:rsidR="002F475E" w:rsidRPr="00625891">
        <w:rPr>
          <w:rFonts w:ascii="Times New Roman" w:hAnsi="Times New Roman"/>
          <w:kern w:val="1"/>
          <w:sz w:val="26"/>
          <w:szCs w:val="26"/>
          <w:lang w:val="ro-RO"/>
        </w:rPr>
        <w:t>ă</w:t>
      </w:r>
      <w:r w:rsidR="00CF24CE" w:rsidRPr="00625891">
        <w:rPr>
          <w:rFonts w:ascii="Times New Roman" w:hAnsi="Times New Roman"/>
          <w:sz w:val="26"/>
          <w:szCs w:val="26"/>
          <w:shd w:val="clear" w:color="auto" w:fill="FFFFFF"/>
          <w:lang w:val="ro-RO"/>
        </w:rPr>
        <w:t>ria Municipi</w:t>
      </w:r>
      <w:r w:rsidR="002F475E" w:rsidRPr="00625891">
        <w:rPr>
          <w:rFonts w:ascii="Times New Roman" w:hAnsi="Times New Roman"/>
          <w:sz w:val="26"/>
          <w:szCs w:val="26"/>
          <w:shd w:val="clear" w:color="auto" w:fill="FFFFFF"/>
          <w:lang w:val="ro-RO"/>
        </w:rPr>
        <w:t>u</w:t>
      </w:r>
      <w:r w:rsidR="00CF24CE" w:rsidRPr="00625891">
        <w:rPr>
          <w:rFonts w:ascii="Times New Roman" w:hAnsi="Times New Roman"/>
          <w:sz w:val="26"/>
          <w:szCs w:val="26"/>
          <w:shd w:val="clear" w:color="auto" w:fill="FFFFFF"/>
          <w:lang w:val="ro-RO"/>
        </w:rPr>
        <w:t>lui Craiova-</w:t>
      </w:r>
      <w:r w:rsidR="002F475E" w:rsidRPr="00625891">
        <w:rPr>
          <w:rFonts w:ascii="Times New Roman" w:hAnsi="Times New Roman"/>
          <w:sz w:val="26"/>
          <w:szCs w:val="26"/>
          <w:shd w:val="clear" w:color="auto" w:fill="FFFFFF"/>
          <w:lang w:val="ro-RO"/>
        </w:rPr>
        <w:t>D</w:t>
      </w:r>
      <w:r w:rsidR="00CF24CE" w:rsidRPr="00625891">
        <w:rPr>
          <w:rFonts w:ascii="Times New Roman" w:hAnsi="Times New Roman"/>
          <w:sz w:val="26"/>
          <w:szCs w:val="26"/>
          <w:shd w:val="clear" w:color="auto" w:fill="FFFFFF"/>
          <w:lang w:val="ro-RO"/>
        </w:rPr>
        <w:t>irec</w:t>
      </w:r>
      <w:r w:rsidR="002F475E" w:rsidRPr="00625891">
        <w:rPr>
          <w:rFonts w:ascii="Times New Roman" w:hAnsi="Times New Roman"/>
          <w:kern w:val="1"/>
          <w:sz w:val="26"/>
          <w:szCs w:val="26"/>
          <w:lang w:val="ro-RO"/>
        </w:rPr>
        <w:t>ț</w:t>
      </w:r>
      <w:r w:rsidR="00CF24CE" w:rsidRPr="00625891">
        <w:rPr>
          <w:rFonts w:ascii="Times New Roman" w:hAnsi="Times New Roman"/>
          <w:sz w:val="26"/>
          <w:szCs w:val="26"/>
          <w:shd w:val="clear" w:color="auto" w:fill="FFFFFF"/>
          <w:lang w:val="ro-RO"/>
        </w:rPr>
        <w:t xml:space="preserve">ia Impozite </w:t>
      </w:r>
      <w:r w:rsidR="002F475E" w:rsidRPr="00625891">
        <w:rPr>
          <w:rFonts w:ascii="Times New Roman" w:hAnsi="Times New Roman"/>
          <w:kern w:val="1"/>
          <w:sz w:val="26"/>
          <w:szCs w:val="26"/>
          <w:lang w:val="ro-RO"/>
        </w:rPr>
        <w:t>ș</w:t>
      </w:r>
      <w:r w:rsidR="00CF24CE" w:rsidRPr="00625891">
        <w:rPr>
          <w:rFonts w:ascii="Times New Roman" w:hAnsi="Times New Roman"/>
          <w:sz w:val="26"/>
          <w:szCs w:val="26"/>
          <w:shd w:val="clear" w:color="auto" w:fill="FFFFFF"/>
          <w:lang w:val="ro-RO"/>
        </w:rPr>
        <w:t>i Taxe. Declara</w:t>
      </w:r>
      <w:r w:rsidR="002F475E" w:rsidRPr="00625891">
        <w:rPr>
          <w:rFonts w:ascii="Times New Roman" w:hAnsi="Times New Roman"/>
          <w:kern w:val="1"/>
          <w:sz w:val="26"/>
          <w:szCs w:val="26"/>
          <w:lang w:val="ro-RO"/>
        </w:rPr>
        <w:t>ț</w:t>
      </w:r>
      <w:r w:rsidR="00CF24CE" w:rsidRPr="00625891">
        <w:rPr>
          <w:rFonts w:ascii="Times New Roman" w:hAnsi="Times New Roman"/>
          <w:sz w:val="26"/>
          <w:szCs w:val="26"/>
          <w:shd w:val="clear" w:color="auto" w:fill="FFFFFF"/>
          <w:lang w:val="ro-RO"/>
        </w:rPr>
        <w:t xml:space="preserve">iile </w:t>
      </w:r>
      <w:r w:rsidR="00CF24CE" w:rsidRPr="00625891">
        <w:rPr>
          <w:rFonts w:ascii="Times New Roman" w:hAnsi="Times New Roman"/>
          <w:kern w:val="1"/>
          <w:sz w:val="26"/>
          <w:szCs w:val="26"/>
          <w:lang w:val="ro-RO"/>
        </w:rPr>
        <w:t xml:space="preserve">de impunere/rectificative prevăzute în Anexele 1,2 și 3 la prezentul regulament vor fi </w:t>
      </w:r>
      <w:r w:rsidRPr="00625891">
        <w:rPr>
          <w:rFonts w:ascii="Times New Roman" w:hAnsi="Times New Roman"/>
          <w:kern w:val="1"/>
          <w:sz w:val="26"/>
          <w:szCs w:val="26"/>
          <w:lang w:val="ro-RO"/>
        </w:rPr>
        <w:t>însoţit</w:t>
      </w:r>
      <w:r w:rsidR="00CF24CE" w:rsidRPr="00625891">
        <w:rPr>
          <w:rFonts w:ascii="Times New Roman" w:hAnsi="Times New Roman"/>
          <w:kern w:val="1"/>
          <w:sz w:val="26"/>
          <w:szCs w:val="26"/>
          <w:lang w:val="ro-RO"/>
        </w:rPr>
        <w:t>e</w:t>
      </w:r>
      <w:r w:rsidRPr="00625891">
        <w:rPr>
          <w:rFonts w:ascii="Times New Roman" w:hAnsi="Times New Roman"/>
          <w:kern w:val="1"/>
          <w:sz w:val="26"/>
          <w:szCs w:val="26"/>
          <w:lang w:val="ro-RO"/>
        </w:rPr>
        <w:t xml:space="preserve"> de Cartea de identitate/ buletinul de identitate al proprietarului, respectiv</w:t>
      </w:r>
      <w:r w:rsidR="00FC74AF" w:rsidRPr="00625891">
        <w:rPr>
          <w:rFonts w:ascii="Times New Roman" w:hAnsi="Times New Roman"/>
          <w:kern w:val="1"/>
          <w:sz w:val="26"/>
          <w:szCs w:val="26"/>
          <w:lang w:val="ro-RO"/>
        </w:rPr>
        <w:t xml:space="preserve"> CUI/</w:t>
      </w:r>
      <w:r w:rsidR="00663CE9" w:rsidRPr="00625891">
        <w:rPr>
          <w:rFonts w:ascii="Times New Roman" w:hAnsi="Times New Roman"/>
          <w:kern w:val="1"/>
          <w:sz w:val="26"/>
          <w:szCs w:val="26"/>
          <w:lang w:val="ro-RO"/>
        </w:rPr>
        <w:t>CIF</w:t>
      </w:r>
      <w:r w:rsidRPr="00625891">
        <w:rPr>
          <w:rFonts w:ascii="Times New Roman" w:hAnsi="Times New Roman"/>
          <w:kern w:val="1"/>
          <w:sz w:val="26"/>
          <w:szCs w:val="26"/>
          <w:lang w:val="ro-RO"/>
        </w:rPr>
        <w:t xml:space="preserve">-ul persoanei juridice. </w:t>
      </w:r>
      <w:r w:rsidR="004066BD" w:rsidRPr="00625891">
        <w:rPr>
          <w:rFonts w:ascii="Times New Roman" w:hAnsi="Times New Roman"/>
          <w:kern w:val="1"/>
          <w:sz w:val="26"/>
          <w:szCs w:val="26"/>
          <w:lang w:val="ro-RO"/>
        </w:rPr>
        <w:t xml:space="preserve">Declarațiile de impunere/rectificative prevăzute în Anexele </w:t>
      </w:r>
      <w:r w:rsidR="00147F79" w:rsidRPr="00625891">
        <w:rPr>
          <w:rFonts w:ascii="Times New Roman" w:hAnsi="Times New Roman"/>
          <w:kern w:val="1"/>
          <w:sz w:val="26"/>
          <w:szCs w:val="26"/>
          <w:lang w:val="ro-RO"/>
        </w:rPr>
        <w:t>1</w:t>
      </w:r>
      <w:r w:rsidR="00A631F8" w:rsidRPr="00625891">
        <w:rPr>
          <w:rFonts w:ascii="Times New Roman" w:hAnsi="Times New Roman"/>
          <w:kern w:val="1"/>
          <w:sz w:val="26"/>
          <w:szCs w:val="26"/>
          <w:lang w:val="ro-RO"/>
        </w:rPr>
        <w:t>,</w:t>
      </w:r>
      <w:r w:rsidR="00147F79" w:rsidRPr="00625891">
        <w:rPr>
          <w:rFonts w:ascii="Times New Roman" w:hAnsi="Times New Roman"/>
          <w:kern w:val="1"/>
          <w:sz w:val="26"/>
          <w:szCs w:val="26"/>
          <w:lang w:val="ro-RO"/>
        </w:rPr>
        <w:t>2</w:t>
      </w:r>
      <w:r w:rsidR="00F50D96" w:rsidRPr="00625891">
        <w:rPr>
          <w:rFonts w:ascii="Times New Roman" w:hAnsi="Times New Roman"/>
          <w:kern w:val="1"/>
          <w:sz w:val="26"/>
          <w:szCs w:val="26"/>
          <w:lang w:val="ro-RO"/>
        </w:rPr>
        <w:t xml:space="preserve">, 3 </w:t>
      </w:r>
      <w:r w:rsidR="00A631F8" w:rsidRPr="00625891">
        <w:rPr>
          <w:rFonts w:ascii="Times New Roman" w:hAnsi="Times New Roman"/>
          <w:kern w:val="1"/>
          <w:sz w:val="26"/>
          <w:szCs w:val="26"/>
          <w:lang w:val="ro-RO"/>
        </w:rPr>
        <w:t>și</w:t>
      </w:r>
      <w:r w:rsidR="004066BD" w:rsidRPr="00625891">
        <w:rPr>
          <w:rFonts w:ascii="Times New Roman" w:hAnsi="Times New Roman"/>
          <w:kern w:val="1"/>
          <w:sz w:val="26"/>
          <w:szCs w:val="26"/>
          <w:lang w:val="ro-RO"/>
        </w:rPr>
        <w:t xml:space="preserve"> </w:t>
      </w:r>
      <w:r w:rsidR="00F50D96" w:rsidRPr="00625891">
        <w:rPr>
          <w:rFonts w:ascii="Times New Roman" w:hAnsi="Times New Roman"/>
          <w:kern w:val="1"/>
          <w:sz w:val="26"/>
          <w:szCs w:val="26"/>
          <w:lang w:val="ro-RO"/>
        </w:rPr>
        <w:t>4</w:t>
      </w:r>
      <w:r w:rsidR="00A631F8" w:rsidRPr="00625891">
        <w:rPr>
          <w:rFonts w:ascii="Times New Roman" w:hAnsi="Times New Roman"/>
          <w:kern w:val="1"/>
          <w:sz w:val="26"/>
          <w:szCs w:val="26"/>
          <w:lang w:val="ro-RO"/>
        </w:rPr>
        <w:t xml:space="preserve"> </w:t>
      </w:r>
      <w:r w:rsidR="004066BD" w:rsidRPr="00625891">
        <w:rPr>
          <w:rFonts w:ascii="Times New Roman" w:hAnsi="Times New Roman"/>
          <w:kern w:val="1"/>
          <w:sz w:val="26"/>
          <w:szCs w:val="26"/>
          <w:lang w:val="ro-RO"/>
        </w:rPr>
        <w:t>la prezentul regulament sunt</w:t>
      </w:r>
      <w:r w:rsidRPr="00625891">
        <w:rPr>
          <w:rFonts w:ascii="Times New Roman" w:hAnsi="Times New Roman"/>
          <w:kern w:val="1"/>
          <w:sz w:val="26"/>
          <w:szCs w:val="26"/>
          <w:lang w:val="ro-RO"/>
        </w:rPr>
        <w:t xml:space="preserve"> disponib</w:t>
      </w:r>
      <w:r w:rsidR="004066BD" w:rsidRPr="00625891">
        <w:rPr>
          <w:rFonts w:ascii="Times New Roman" w:hAnsi="Times New Roman"/>
          <w:kern w:val="1"/>
          <w:sz w:val="26"/>
          <w:szCs w:val="26"/>
          <w:lang w:val="ro-RO"/>
        </w:rPr>
        <w:t>ile</w:t>
      </w:r>
      <w:r w:rsidRPr="00625891">
        <w:rPr>
          <w:rFonts w:ascii="Times New Roman" w:hAnsi="Times New Roman"/>
          <w:kern w:val="1"/>
          <w:sz w:val="26"/>
          <w:szCs w:val="26"/>
          <w:lang w:val="ro-RO"/>
        </w:rPr>
        <w:t xml:space="preserve"> </w:t>
      </w:r>
      <w:r w:rsidR="00F50D96" w:rsidRPr="00625891">
        <w:rPr>
          <w:rFonts w:ascii="Times New Roman" w:hAnsi="Times New Roman"/>
          <w:kern w:val="1"/>
          <w:sz w:val="26"/>
          <w:szCs w:val="26"/>
          <w:lang w:val="ro-RO"/>
        </w:rPr>
        <w:t>ș</w:t>
      </w:r>
      <w:r w:rsidRPr="00625891">
        <w:rPr>
          <w:rFonts w:ascii="Times New Roman" w:hAnsi="Times New Roman"/>
          <w:kern w:val="1"/>
          <w:sz w:val="26"/>
          <w:szCs w:val="26"/>
          <w:lang w:val="ro-RO"/>
        </w:rPr>
        <w:t>i online, și p</w:t>
      </w:r>
      <w:r w:rsidR="005B5784" w:rsidRPr="00625891">
        <w:rPr>
          <w:rFonts w:ascii="Times New Roman" w:hAnsi="Times New Roman"/>
          <w:kern w:val="1"/>
          <w:sz w:val="26"/>
          <w:szCs w:val="26"/>
          <w:lang w:val="ro-RO"/>
        </w:rPr>
        <w:t>ot</w:t>
      </w:r>
      <w:r w:rsidRPr="00625891">
        <w:rPr>
          <w:rFonts w:ascii="Times New Roman" w:hAnsi="Times New Roman"/>
          <w:kern w:val="1"/>
          <w:sz w:val="26"/>
          <w:szCs w:val="26"/>
          <w:lang w:val="ro-RO"/>
        </w:rPr>
        <w:t xml:space="preserve"> fi descărcat</w:t>
      </w:r>
      <w:r w:rsidR="005B5784" w:rsidRPr="00625891">
        <w:rPr>
          <w:rFonts w:ascii="Times New Roman" w:hAnsi="Times New Roman"/>
          <w:kern w:val="1"/>
          <w:sz w:val="26"/>
          <w:szCs w:val="26"/>
          <w:lang w:val="ro-RO"/>
        </w:rPr>
        <w:t>e</w:t>
      </w:r>
      <w:r w:rsidRPr="00625891">
        <w:rPr>
          <w:rFonts w:ascii="Times New Roman" w:hAnsi="Times New Roman"/>
          <w:kern w:val="1"/>
          <w:sz w:val="26"/>
          <w:szCs w:val="26"/>
          <w:lang w:val="ro-RO"/>
        </w:rPr>
        <w:t xml:space="preserve"> de pe site-ul Primăriei Municipiului Craiova, accesând adresa web </w:t>
      </w:r>
      <w:hyperlink r:id="rId8" w:history="1">
        <w:r w:rsidR="00302C2B" w:rsidRPr="00625891">
          <w:rPr>
            <w:rStyle w:val="Hyperlink"/>
            <w:rFonts w:ascii="Times New Roman" w:hAnsi="Times New Roman"/>
            <w:color w:val="auto"/>
            <w:kern w:val="1"/>
            <w:sz w:val="26"/>
            <w:szCs w:val="26"/>
            <w:lang w:val="ro-RO"/>
          </w:rPr>
          <w:t>https://www.primariacraiova.ro/ro/taxe-si-impozite/formulare-pentru-impozitele-si-taxele-locale.html</w:t>
        </w:r>
      </w:hyperlink>
      <w:r w:rsidR="00302C2B"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 xml:space="preserve">. </w:t>
      </w:r>
    </w:p>
    <w:p w14:paraId="76B005CA" w14:textId="13562531" w:rsidR="00F6036C" w:rsidRPr="00625891" w:rsidRDefault="00F6036C"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1</w:t>
      </w:r>
      <w:r w:rsidR="00FC74AF" w:rsidRPr="00625891">
        <w:rPr>
          <w:rFonts w:ascii="Times New Roman" w:hAnsi="Times New Roman"/>
          <w:kern w:val="1"/>
          <w:sz w:val="26"/>
          <w:szCs w:val="26"/>
          <w:lang w:val="ro-RO"/>
        </w:rPr>
        <w:t>2</w:t>
      </w:r>
      <w:r w:rsidRPr="00625891">
        <w:rPr>
          <w:rFonts w:ascii="Times New Roman" w:hAnsi="Times New Roman"/>
          <w:kern w:val="1"/>
          <w:sz w:val="26"/>
          <w:szCs w:val="26"/>
          <w:lang w:val="ro-RO"/>
        </w:rPr>
        <w:t>. În si</w:t>
      </w:r>
      <w:r w:rsidR="00CF24CE" w:rsidRPr="00625891">
        <w:rPr>
          <w:rFonts w:ascii="Times New Roman" w:hAnsi="Times New Roman"/>
          <w:kern w:val="1"/>
          <w:sz w:val="26"/>
          <w:szCs w:val="26"/>
          <w:lang w:val="ro-RO"/>
        </w:rPr>
        <w:t>t</w:t>
      </w:r>
      <w:r w:rsidRPr="00625891">
        <w:rPr>
          <w:rFonts w:ascii="Times New Roman" w:hAnsi="Times New Roman"/>
          <w:kern w:val="1"/>
          <w:sz w:val="26"/>
          <w:szCs w:val="26"/>
          <w:lang w:val="ro-RO"/>
        </w:rPr>
        <w:t>ua</w:t>
      </w:r>
      <w:r w:rsidR="000F5D54" w:rsidRPr="00625891">
        <w:rPr>
          <w:rFonts w:ascii="Times New Roman" w:hAnsi="Times New Roman"/>
          <w:kern w:val="1"/>
          <w:sz w:val="26"/>
          <w:szCs w:val="26"/>
          <w:lang w:val="ro-RO"/>
        </w:rPr>
        <w:t>ț</w:t>
      </w:r>
      <w:r w:rsidRPr="00625891">
        <w:rPr>
          <w:rFonts w:ascii="Times New Roman" w:hAnsi="Times New Roman"/>
          <w:kern w:val="1"/>
          <w:sz w:val="26"/>
          <w:szCs w:val="26"/>
          <w:lang w:val="ro-RO"/>
        </w:rPr>
        <w:t xml:space="preserve">ia în care intervin modificări în ceea ce privește </w:t>
      </w:r>
      <w:r w:rsidR="00E72037" w:rsidRPr="00625891">
        <w:rPr>
          <w:rFonts w:ascii="Times New Roman" w:hAnsi="Times New Roman"/>
          <w:kern w:val="1"/>
          <w:sz w:val="26"/>
          <w:szCs w:val="26"/>
          <w:lang w:val="ro-RO"/>
        </w:rPr>
        <w:t xml:space="preserve">numărul </w:t>
      </w:r>
      <w:r w:rsidR="00EE69D0" w:rsidRPr="00625891">
        <w:rPr>
          <w:rFonts w:ascii="Times New Roman" w:hAnsi="Times New Roman"/>
          <w:kern w:val="1"/>
          <w:sz w:val="26"/>
          <w:szCs w:val="26"/>
          <w:lang w:val="ro-RO"/>
        </w:rPr>
        <w:t>persoanel</w:t>
      </w:r>
      <w:r w:rsidR="00E72037" w:rsidRPr="00625891">
        <w:rPr>
          <w:rFonts w:ascii="Times New Roman" w:hAnsi="Times New Roman"/>
          <w:kern w:val="1"/>
          <w:sz w:val="26"/>
          <w:szCs w:val="26"/>
          <w:lang w:val="ro-RO"/>
        </w:rPr>
        <w:t xml:space="preserve">or </w:t>
      </w:r>
      <w:r w:rsidR="00EE69D0" w:rsidRPr="00625891">
        <w:rPr>
          <w:rFonts w:ascii="Times New Roman" w:hAnsi="Times New Roman"/>
          <w:kern w:val="1"/>
          <w:sz w:val="26"/>
          <w:szCs w:val="26"/>
          <w:lang w:val="ro-RO"/>
        </w:rPr>
        <w:t>cărora li se prestează</w:t>
      </w:r>
      <w:r w:rsidR="00EE69D0" w:rsidRPr="00625891">
        <w:rPr>
          <w:rFonts w:ascii="Times New Roman" w:hAnsi="Times New Roman"/>
          <w:spacing w:val="-29"/>
          <w:kern w:val="1"/>
          <w:sz w:val="26"/>
          <w:szCs w:val="26"/>
          <w:lang w:val="ro-RO"/>
        </w:rPr>
        <w:t xml:space="preserve"> </w:t>
      </w:r>
      <w:r w:rsidR="00EE69D0" w:rsidRPr="00625891">
        <w:rPr>
          <w:rFonts w:ascii="Times New Roman" w:hAnsi="Times New Roman"/>
          <w:kern w:val="1"/>
          <w:sz w:val="26"/>
          <w:szCs w:val="26"/>
          <w:lang w:val="ro-RO"/>
        </w:rPr>
        <w:t>serviciul de salubrizare</w:t>
      </w:r>
      <w:r w:rsidR="00E72037" w:rsidRPr="00625891">
        <w:rPr>
          <w:rFonts w:ascii="Times New Roman" w:hAnsi="Times New Roman"/>
          <w:kern w:val="1"/>
          <w:sz w:val="26"/>
          <w:szCs w:val="26"/>
          <w:lang w:val="ro-RO"/>
        </w:rPr>
        <w:t xml:space="preserve"> dintr-un spațiu locativ </w:t>
      </w:r>
      <w:r w:rsidR="008D2DE2" w:rsidRPr="00625891">
        <w:rPr>
          <w:rFonts w:ascii="Times New Roman" w:hAnsi="Times New Roman"/>
          <w:kern w:val="1"/>
          <w:sz w:val="26"/>
          <w:szCs w:val="26"/>
          <w:lang w:val="ro-RO"/>
        </w:rPr>
        <w:t xml:space="preserve">sau după caz, </w:t>
      </w:r>
      <w:r w:rsidR="00E72037" w:rsidRPr="00625891">
        <w:rPr>
          <w:rFonts w:ascii="Times New Roman" w:hAnsi="Times New Roman"/>
          <w:kern w:val="1"/>
          <w:sz w:val="26"/>
          <w:szCs w:val="26"/>
          <w:lang w:val="ro-RO"/>
        </w:rPr>
        <w:t>alte modificări care vor determina recalcularea taxei sp</w:t>
      </w:r>
      <w:r w:rsidR="00D33B51" w:rsidRPr="00625891">
        <w:rPr>
          <w:rFonts w:ascii="Times New Roman" w:hAnsi="Times New Roman"/>
          <w:kern w:val="1"/>
          <w:sz w:val="26"/>
          <w:szCs w:val="26"/>
          <w:lang w:val="ro-RO"/>
        </w:rPr>
        <w:t>e</w:t>
      </w:r>
      <w:r w:rsidR="00E72037" w:rsidRPr="00625891">
        <w:rPr>
          <w:rFonts w:ascii="Times New Roman" w:hAnsi="Times New Roman"/>
          <w:kern w:val="1"/>
          <w:sz w:val="26"/>
          <w:szCs w:val="26"/>
          <w:lang w:val="ro-RO"/>
        </w:rPr>
        <w:t xml:space="preserve">ciale de salubrizare, </w:t>
      </w:r>
      <w:r w:rsidRPr="00625891">
        <w:rPr>
          <w:rFonts w:ascii="Times New Roman" w:hAnsi="Times New Roman"/>
          <w:kern w:val="1"/>
          <w:sz w:val="26"/>
          <w:szCs w:val="26"/>
          <w:lang w:val="ro-RO"/>
        </w:rPr>
        <w:t xml:space="preserve">proprietarul </w:t>
      </w:r>
      <w:r w:rsidRPr="00625891">
        <w:rPr>
          <w:rFonts w:ascii="Times New Roman" w:hAnsi="Times New Roman"/>
          <w:spacing w:val="16"/>
          <w:kern w:val="1"/>
          <w:sz w:val="26"/>
          <w:szCs w:val="26"/>
          <w:lang w:val="ro-RO"/>
        </w:rPr>
        <w:t xml:space="preserve">imobilului </w:t>
      </w:r>
      <w:r w:rsidRPr="00625891">
        <w:rPr>
          <w:rFonts w:ascii="Times New Roman" w:hAnsi="Times New Roman"/>
          <w:kern w:val="1"/>
          <w:sz w:val="26"/>
          <w:szCs w:val="26"/>
          <w:lang w:val="ro-RO"/>
        </w:rPr>
        <w:t>are</w:t>
      </w:r>
      <w:r w:rsidRPr="00625891">
        <w:rPr>
          <w:rFonts w:ascii="Times New Roman" w:hAnsi="Times New Roman"/>
          <w:spacing w:val="11"/>
          <w:kern w:val="1"/>
          <w:sz w:val="26"/>
          <w:szCs w:val="26"/>
          <w:lang w:val="ro-RO"/>
        </w:rPr>
        <w:t xml:space="preserve"> </w:t>
      </w:r>
      <w:r w:rsidRPr="00625891">
        <w:rPr>
          <w:rFonts w:ascii="Times New Roman" w:hAnsi="Times New Roman"/>
          <w:kern w:val="1"/>
          <w:sz w:val="26"/>
          <w:szCs w:val="26"/>
          <w:lang w:val="ro-RO"/>
        </w:rPr>
        <w:t>obligatia</w:t>
      </w:r>
      <w:r w:rsidRPr="00625891">
        <w:rPr>
          <w:rFonts w:ascii="Times New Roman" w:hAnsi="Times New Roman"/>
          <w:spacing w:val="15"/>
          <w:kern w:val="1"/>
          <w:sz w:val="26"/>
          <w:szCs w:val="26"/>
          <w:lang w:val="ro-RO"/>
        </w:rPr>
        <w:t xml:space="preserve"> </w:t>
      </w:r>
      <w:r w:rsidRPr="00625891">
        <w:rPr>
          <w:rFonts w:ascii="Times New Roman" w:hAnsi="Times New Roman"/>
          <w:kern w:val="1"/>
          <w:sz w:val="26"/>
          <w:szCs w:val="26"/>
          <w:lang w:val="ro-RO"/>
        </w:rPr>
        <w:t>ca</w:t>
      </w:r>
      <w:r w:rsidRPr="00625891">
        <w:rPr>
          <w:rFonts w:ascii="Times New Roman" w:hAnsi="Times New Roman"/>
          <w:spacing w:val="14"/>
          <w:kern w:val="1"/>
          <w:sz w:val="26"/>
          <w:szCs w:val="26"/>
          <w:lang w:val="ro-RO"/>
        </w:rPr>
        <w:t xml:space="preserve">, </w:t>
      </w:r>
      <w:r w:rsidRPr="00625891">
        <w:rPr>
          <w:rFonts w:ascii="Times New Roman" w:hAnsi="Times New Roman"/>
          <w:kern w:val="1"/>
          <w:sz w:val="26"/>
          <w:szCs w:val="26"/>
          <w:lang w:val="ro-RO"/>
        </w:rPr>
        <w:t xml:space="preserve">până la data de 25 a lunii următoare celei în care </w:t>
      </w:r>
      <w:r w:rsidR="00EE7332" w:rsidRPr="00625891">
        <w:rPr>
          <w:rFonts w:ascii="Times New Roman" w:hAnsi="Times New Roman"/>
          <w:kern w:val="1"/>
          <w:sz w:val="26"/>
          <w:szCs w:val="26"/>
          <w:lang w:val="ro-RO"/>
        </w:rPr>
        <w:t>a apărut</w:t>
      </w:r>
      <w:r w:rsidRPr="00625891">
        <w:rPr>
          <w:rFonts w:ascii="Times New Roman" w:hAnsi="Times New Roman"/>
          <w:kern w:val="1"/>
          <w:sz w:val="26"/>
          <w:szCs w:val="26"/>
          <w:lang w:val="ro-RO"/>
        </w:rPr>
        <w:t xml:space="preserve"> modific</w:t>
      </w:r>
      <w:r w:rsidR="00EE7332" w:rsidRPr="00625891">
        <w:rPr>
          <w:rFonts w:ascii="Times New Roman" w:hAnsi="Times New Roman"/>
          <w:kern w:val="1"/>
          <w:sz w:val="26"/>
          <w:szCs w:val="26"/>
          <w:lang w:val="ro-RO"/>
        </w:rPr>
        <w:t>area</w:t>
      </w:r>
      <w:r w:rsidRPr="00625891">
        <w:rPr>
          <w:rFonts w:ascii="Times New Roman" w:hAnsi="Times New Roman"/>
          <w:kern w:val="1"/>
          <w:sz w:val="26"/>
          <w:szCs w:val="26"/>
          <w:lang w:val="ro-RO"/>
        </w:rPr>
        <w:t xml:space="preserve">, să depună </w:t>
      </w:r>
      <w:r w:rsidR="005B5784" w:rsidRPr="00625891">
        <w:rPr>
          <w:rFonts w:ascii="Times New Roman" w:hAnsi="Times New Roman"/>
          <w:kern w:val="1"/>
          <w:sz w:val="26"/>
          <w:szCs w:val="26"/>
          <w:lang w:val="ro-RO"/>
        </w:rPr>
        <w:t>declarațiile de impunere rectificative prevăzute în Anex</w:t>
      </w:r>
      <w:r w:rsidR="00302C2B" w:rsidRPr="00625891">
        <w:rPr>
          <w:rFonts w:ascii="Times New Roman" w:hAnsi="Times New Roman"/>
          <w:kern w:val="1"/>
          <w:sz w:val="26"/>
          <w:szCs w:val="26"/>
          <w:lang w:val="ro-RO"/>
        </w:rPr>
        <w:t>a nr. 1</w:t>
      </w:r>
      <w:r w:rsidR="005C1715" w:rsidRPr="00625891">
        <w:rPr>
          <w:rFonts w:ascii="Times New Roman" w:hAnsi="Times New Roman"/>
          <w:kern w:val="1"/>
          <w:sz w:val="26"/>
          <w:szCs w:val="26"/>
          <w:lang w:val="ro-RO"/>
        </w:rPr>
        <w:t xml:space="preserve"> sau Anexa 2 </w:t>
      </w:r>
      <w:r w:rsidR="005B5784" w:rsidRPr="00625891">
        <w:rPr>
          <w:rFonts w:ascii="Times New Roman" w:hAnsi="Times New Roman"/>
          <w:kern w:val="1"/>
          <w:sz w:val="26"/>
          <w:szCs w:val="26"/>
          <w:lang w:val="ro-RO"/>
        </w:rPr>
        <w:t>la prezentul regulament</w:t>
      </w:r>
      <w:r w:rsidRPr="00625891">
        <w:rPr>
          <w:rFonts w:ascii="Times New Roman" w:hAnsi="Times New Roman"/>
          <w:kern w:val="1"/>
          <w:sz w:val="26"/>
          <w:szCs w:val="26"/>
          <w:lang w:val="ro-RO"/>
        </w:rPr>
        <w:t>,</w:t>
      </w:r>
      <w:r w:rsidR="005B5784" w:rsidRPr="00625891">
        <w:rPr>
          <w:rFonts w:ascii="Times New Roman" w:hAnsi="Times New Roman"/>
          <w:kern w:val="1"/>
          <w:sz w:val="26"/>
          <w:szCs w:val="26"/>
          <w:lang w:val="ro-RO"/>
        </w:rPr>
        <w:t xml:space="preserve"> după caz, </w:t>
      </w:r>
      <w:r w:rsidRPr="00625891">
        <w:rPr>
          <w:rFonts w:ascii="Times New Roman" w:hAnsi="Times New Roman"/>
          <w:kern w:val="1"/>
          <w:sz w:val="26"/>
          <w:szCs w:val="26"/>
          <w:lang w:val="ro-RO"/>
        </w:rPr>
        <w:t>iar actualizarea taxei speciale de salubrizare datorată operează începând cu data de întâi a lunii următoare apari</w:t>
      </w:r>
      <w:r w:rsidR="005C1715" w:rsidRPr="00625891">
        <w:rPr>
          <w:rFonts w:ascii="Times New Roman" w:hAnsi="Times New Roman"/>
          <w:kern w:val="1"/>
          <w:sz w:val="26"/>
          <w:szCs w:val="26"/>
          <w:lang w:val="ro-RO"/>
        </w:rPr>
        <w:t>ț</w:t>
      </w:r>
      <w:r w:rsidRPr="00625891">
        <w:rPr>
          <w:rFonts w:ascii="Times New Roman" w:hAnsi="Times New Roman"/>
          <w:kern w:val="1"/>
          <w:sz w:val="26"/>
          <w:szCs w:val="26"/>
          <w:lang w:val="ro-RO"/>
        </w:rPr>
        <w:t>iei modific</w:t>
      </w:r>
      <w:r w:rsidR="005C1715" w:rsidRPr="00625891">
        <w:rPr>
          <w:rFonts w:ascii="Times New Roman" w:hAnsi="Times New Roman"/>
          <w:kern w:val="1"/>
          <w:sz w:val="26"/>
          <w:szCs w:val="26"/>
          <w:lang w:val="ro-RO"/>
        </w:rPr>
        <w:t>ă</w:t>
      </w:r>
      <w:r w:rsidRPr="00625891">
        <w:rPr>
          <w:rFonts w:ascii="Times New Roman" w:hAnsi="Times New Roman"/>
          <w:kern w:val="1"/>
          <w:sz w:val="26"/>
          <w:szCs w:val="26"/>
          <w:lang w:val="ro-RO"/>
        </w:rPr>
        <w:t xml:space="preserve">rii. Declarația de impunere rectificativă este insotită de documente justificative care să certifice modificările survenite (certificat deces, viza flotant, contract </w:t>
      </w:r>
      <w:r w:rsidR="005C1715" w:rsidRPr="00625891">
        <w:rPr>
          <w:rFonts w:ascii="Times New Roman" w:hAnsi="Times New Roman"/>
          <w:kern w:val="1"/>
          <w:sz w:val="26"/>
          <w:szCs w:val="26"/>
          <w:lang w:val="ro-RO"/>
        </w:rPr>
        <w:t>î</w:t>
      </w:r>
      <w:r w:rsidRPr="00625891">
        <w:rPr>
          <w:rFonts w:ascii="Times New Roman" w:hAnsi="Times New Roman"/>
          <w:kern w:val="1"/>
          <w:sz w:val="26"/>
          <w:szCs w:val="26"/>
          <w:lang w:val="ro-RO"/>
        </w:rPr>
        <w:t>nchiriere,</w:t>
      </w:r>
      <w:r w:rsidR="005C1715" w:rsidRPr="00625891">
        <w:rPr>
          <w:rFonts w:ascii="Times New Roman" w:hAnsi="Times New Roman"/>
          <w:kern w:val="1"/>
          <w:sz w:val="26"/>
          <w:szCs w:val="26"/>
          <w:lang w:val="ro-RO"/>
        </w:rPr>
        <w:t xml:space="preserve"> radiere, încetare activitate, </w:t>
      </w:r>
      <w:r w:rsidRPr="00625891">
        <w:rPr>
          <w:rFonts w:ascii="Times New Roman" w:hAnsi="Times New Roman"/>
          <w:kern w:val="1"/>
          <w:sz w:val="26"/>
          <w:szCs w:val="26"/>
          <w:lang w:val="ro-RO"/>
        </w:rPr>
        <w:t>etc).</w:t>
      </w:r>
    </w:p>
    <w:p w14:paraId="30CFB2FA" w14:textId="39978FEE" w:rsidR="00226496" w:rsidRPr="00625891" w:rsidRDefault="00226496"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1</w:t>
      </w:r>
      <w:r w:rsidR="00AA2736" w:rsidRPr="00625891">
        <w:rPr>
          <w:rFonts w:ascii="Times New Roman" w:hAnsi="Times New Roman"/>
          <w:kern w:val="1"/>
          <w:sz w:val="26"/>
          <w:szCs w:val="26"/>
          <w:lang w:val="ro-RO"/>
        </w:rPr>
        <w:t>4</w:t>
      </w:r>
      <w:r w:rsidRPr="00625891">
        <w:rPr>
          <w:rFonts w:ascii="Times New Roman" w:hAnsi="Times New Roman"/>
          <w:kern w:val="1"/>
          <w:sz w:val="26"/>
          <w:szCs w:val="26"/>
          <w:lang w:val="ro-RO"/>
        </w:rPr>
        <w:t xml:space="preserve">. În cazul dobândirii sau construirii unei imobil nerezidențial în cursul anului, </w:t>
      </w:r>
      <w:r w:rsidR="00136952" w:rsidRPr="00625891">
        <w:rPr>
          <w:rFonts w:ascii="Times New Roman" w:hAnsi="Times New Roman"/>
          <w:kern w:val="1"/>
          <w:sz w:val="26"/>
          <w:szCs w:val="26"/>
          <w:lang w:val="ro-RO"/>
        </w:rPr>
        <w:t xml:space="preserve">utilizatorul non-casnic </w:t>
      </w:r>
      <w:r w:rsidR="00EE7332" w:rsidRPr="00625891">
        <w:rPr>
          <w:rFonts w:ascii="Times New Roman" w:hAnsi="Times New Roman"/>
          <w:kern w:val="1"/>
          <w:sz w:val="26"/>
          <w:szCs w:val="26"/>
          <w:lang w:val="ro-RO"/>
        </w:rPr>
        <w:t>are</w:t>
      </w:r>
      <w:r w:rsidRPr="00625891">
        <w:rPr>
          <w:rFonts w:ascii="Times New Roman" w:hAnsi="Times New Roman"/>
          <w:kern w:val="1"/>
          <w:sz w:val="26"/>
          <w:szCs w:val="26"/>
          <w:lang w:val="ro-RO"/>
        </w:rPr>
        <w:t xml:space="preserve"> obligația </w:t>
      </w:r>
      <w:r w:rsidR="00523B2F" w:rsidRPr="00625891">
        <w:rPr>
          <w:rFonts w:ascii="Times New Roman" w:hAnsi="Times New Roman"/>
          <w:kern w:val="1"/>
          <w:sz w:val="26"/>
          <w:szCs w:val="26"/>
          <w:lang w:val="ro-RO"/>
        </w:rPr>
        <w:t xml:space="preserve">de a </w:t>
      </w:r>
      <w:r w:rsidRPr="00625891">
        <w:rPr>
          <w:rFonts w:ascii="Times New Roman" w:hAnsi="Times New Roman"/>
          <w:kern w:val="1"/>
          <w:sz w:val="26"/>
          <w:szCs w:val="26"/>
          <w:lang w:val="ro-RO"/>
        </w:rPr>
        <w:t>închei</w:t>
      </w:r>
      <w:r w:rsidR="00523B2F" w:rsidRPr="00625891">
        <w:rPr>
          <w:rFonts w:ascii="Times New Roman" w:hAnsi="Times New Roman"/>
          <w:kern w:val="1"/>
          <w:sz w:val="26"/>
          <w:szCs w:val="26"/>
          <w:lang w:val="ro-RO"/>
        </w:rPr>
        <w:t>a</w:t>
      </w:r>
      <w:r w:rsidRPr="00625891">
        <w:rPr>
          <w:rFonts w:ascii="Times New Roman" w:hAnsi="Times New Roman"/>
          <w:kern w:val="1"/>
          <w:sz w:val="26"/>
          <w:szCs w:val="26"/>
          <w:lang w:val="ro-RO"/>
        </w:rPr>
        <w:t xml:space="preserve"> contractul de prestare a serviciului de salubrizare</w:t>
      </w:r>
      <w:r w:rsidR="00D33B51" w:rsidRPr="00625891">
        <w:rPr>
          <w:rFonts w:ascii="Times New Roman" w:hAnsi="Times New Roman"/>
          <w:kern w:val="1"/>
          <w:sz w:val="26"/>
          <w:szCs w:val="26"/>
          <w:lang w:val="ro-RO"/>
        </w:rPr>
        <w:t xml:space="preserve"> cu aplicarea art.5 pct.</w:t>
      </w:r>
      <w:r w:rsidR="00136952" w:rsidRPr="00625891">
        <w:rPr>
          <w:rFonts w:ascii="Times New Roman" w:hAnsi="Times New Roman"/>
          <w:kern w:val="1"/>
          <w:sz w:val="26"/>
          <w:szCs w:val="26"/>
          <w:lang w:val="ro-RO"/>
        </w:rPr>
        <w:t>4</w:t>
      </w:r>
      <w:r w:rsidR="00D33B51" w:rsidRPr="00625891">
        <w:rPr>
          <w:rFonts w:ascii="Times New Roman" w:hAnsi="Times New Roman"/>
          <w:kern w:val="1"/>
          <w:sz w:val="26"/>
          <w:szCs w:val="26"/>
          <w:lang w:val="ro-RO"/>
        </w:rPr>
        <w:t xml:space="preserve"> din prezentul regulament. </w:t>
      </w:r>
    </w:p>
    <w:p w14:paraId="625AE1D5" w14:textId="256A17DA" w:rsidR="00F6036C" w:rsidRPr="00625891" w:rsidRDefault="00F6036C"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1</w:t>
      </w:r>
      <w:r w:rsidR="00AA2736" w:rsidRPr="00625891">
        <w:rPr>
          <w:rFonts w:ascii="Times New Roman" w:hAnsi="Times New Roman"/>
          <w:kern w:val="1"/>
          <w:sz w:val="26"/>
          <w:szCs w:val="26"/>
          <w:lang w:val="ro-RO"/>
        </w:rPr>
        <w:t>5</w:t>
      </w:r>
      <w:r w:rsidRPr="00625891">
        <w:rPr>
          <w:rFonts w:ascii="Times New Roman" w:hAnsi="Times New Roman"/>
          <w:kern w:val="1"/>
          <w:sz w:val="26"/>
          <w:szCs w:val="26"/>
          <w:lang w:val="ro-RO"/>
        </w:rPr>
        <w:t>. Pentru clădirile nou-construite, data dobândirii clădirii este data prevăzută de Legea nr. 227/2015 privind Codul Fiscal, cu modificarile și completările ulterioare.</w:t>
      </w:r>
    </w:p>
    <w:p w14:paraId="53969DF1" w14:textId="17BC5508" w:rsidR="00F6036C" w:rsidRPr="00625891" w:rsidRDefault="00DE4BB1"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1</w:t>
      </w:r>
      <w:r w:rsidR="00AA2736" w:rsidRPr="00625891">
        <w:rPr>
          <w:rFonts w:ascii="Times New Roman" w:hAnsi="Times New Roman"/>
          <w:kern w:val="1"/>
          <w:sz w:val="26"/>
          <w:szCs w:val="26"/>
          <w:lang w:val="ro-RO"/>
        </w:rPr>
        <w:t>6</w:t>
      </w:r>
      <w:r w:rsidR="00F6036C" w:rsidRPr="00625891">
        <w:rPr>
          <w:rFonts w:ascii="Times New Roman" w:hAnsi="Times New Roman"/>
          <w:kern w:val="1"/>
          <w:sz w:val="26"/>
          <w:szCs w:val="26"/>
          <w:lang w:val="ro-RO"/>
        </w:rPr>
        <w:t xml:space="preserve">. În cazul </w:t>
      </w:r>
      <w:r w:rsidR="00CF0281" w:rsidRPr="00625891">
        <w:rPr>
          <w:rFonts w:ascii="Times New Roman" w:hAnsi="Times New Roman"/>
          <w:kern w:val="1"/>
          <w:sz w:val="26"/>
          <w:szCs w:val="26"/>
          <w:lang w:val="ro-RO"/>
        </w:rPr>
        <w:t xml:space="preserve">înstrăinării, </w:t>
      </w:r>
      <w:r w:rsidR="00F6036C" w:rsidRPr="00625891">
        <w:rPr>
          <w:rFonts w:ascii="Times New Roman" w:hAnsi="Times New Roman"/>
          <w:kern w:val="1"/>
          <w:sz w:val="26"/>
          <w:szCs w:val="26"/>
          <w:lang w:val="ro-RO"/>
        </w:rPr>
        <w:t xml:space="preserve">desfiinţării unei clădiri, proprietarul are obligaţia să depună </w:t>
      </w:r>
      <w:r w:rsidR="00CF0281" w:rsidRPr="00625891">
        <w:rPr>
          <w:rFonts w:ascii="Times New Roman" w:hAnsi="Times New Roman"/>
          <w:kern w:val="1"/>
          <w:sz w:val="26"/>
          <w:szCs w:val="26"/>
          <w:lang w:val="ro-RO"/>
        </w:rPr>
        <w:t xml:space="preserve">Anexa nr </w:t>
      </w:r>
      <w:r w:rsidR="00136952" w:rsidRPr="00625891">
        <w:rPr>
          <w:rFonts w:ascii="Times New Roman" w:hAnsi="Times New Roman"/>
          <w:kern w:val="1"/>
          <w:sz w:val="26"/>
          <w:szCs w:val="26"/>
          <w:lang w:val="ro-RO"/>
        </w:rPr>
        <w:t>4</w:t>
      </w:r>
      <w:r w:rsidR="00CF0281" w:rsidRPr="00625891">
        <w:rPr>
          <w:rFonts w:ascii="Times New Roman" w:hAnsi="Times New Roman"/>
          <w:kern w:val="1"/>
          <w:sz w:val="26"/>
          <w:szCs w:val="26"/>
          <w:lang w:val="ro-RO"/>
        </w:rPr>
        <w:t xml:space="preserve"> Declarația</w:t>
      </w:r>
      <w:r w:rsidRPr="00625891">
        <w:rPr>
          <w:rFonts w:ascii="Times New Roman" w:hAnsi="Times New Roman"/>
          <w:kern w:val="1"/>
          <w:sz w:val="26"/>
          <w:szCs w:val="26"/>
          <w:lang w:val="ro-RO"/>
        </w:rPr>
        <w:t xml:space="preserve"> </w:t>
      </w:r>
      <w:r w:rsidR="00BD6526" w:rsidRPr="00625891">
        <w:rPr>
          <w:rFonts w:ascii="Times New Roman" w:hAnsi="Times New Roman"/>
          <w:kern w:val="1"/>
          <w:sz w:val="26"/>
          <w:szCs w:val="26"/>
          <w:lang w:val="ro-RO"/>
        </w:rPr>
        <w:t xml:space="preserve">pentru scoaterea din evidență a </w:t>
      </w:r>
      <w:r w:rsidR="00CF0281" w:rsidRPr="00625891">
        <w:rPr>
          <w:rFonts w:ascii="Times New Roman" w:hAnsi="Times New Roman"/>
          <w:kern w:val="1"/>
          <w:sz w:val="26"/>
          <w:szCs w:val="26"/>
          <w:lang w:val="ro-RO"/>
        </w:rPr>
        <w:t>taxei speciale</w:t>
      </w:r>
      <w:r w:rsidRPr="00625891">
        <w:rPr>
          <w:rFonts w:ascii="Times New Roman" w:hAnsi="Times New Roman"/>
          <w:kern w:val="1"/>
          <w:sz w:val="26"/>
          <w:szCs w:val="26"/>
          <w:lang w:val="ro-RO"/>
        </w:rPr>
        <w:t xml:space="preserve"> de salubrizare la prezentul regulament</w:t>
      </w:r>
      <w:r w:rsidR="00F6036C" w:rsidRPr="00625891">
        <w:rPr>
          <w:rFonts w:ascii="Times New Roman" w:hAnsi="Times New Roman"/>
          <w:kern w:val="1"/>
          <w:sz w:val="26"/>
          <w:szCs w:val="26"/>
          <w:lang w:val="ro-RO"/>
        </w:rPr>
        <w:t xml:space="preserve">, până la data de 25 a lunii următoare celei în care </w:t>
      </w:r>
      <w:r w:rsidR="000F5D54" w:rsidRPr="00625891">
        <w:rPr>
          <w:rFonts w:ascii="Times New Roman" w:hAnsi="Times New Roman"/>
          <w:kern w:val="1"/>
          <w:sz w:val="26"/>
          <w:szCs w:val="26"/>
          <w:lang w:val="ro-RO"/>
        </w:rPr>
        <w:t>a avut loc</w:t>
      </w:r>
      <w:r w:rsidR="00F6036C"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 xml:space="preserve">înstrăinarea </w:t>
      </w:r>
      <w:r w:rsidR="00F6036C" w:rsidRPr="00625891">
        <w:rPr>
          <w:rFonts w:ascii="Times New Roman" w:hAnsi="Times New Roman"/>
          <w:kern w:val="1"/>
          <w:sz w:val="26"/>
          <w:szCs w:val="26"/>
          <w:lang w:val="ro-RO"/>
        </w:rPr>
        <w:t>demolarea sau distrugerea</w:t>
      </w:r>
      <w:r w:rsidRPr="00625891">
        <w:rPr>
          <w:rFonts w:ascii="Times New Roman" w:hAnsi="Times New Roman"/>
          <w:kern w:val="1"/>
          <w:sz w:val="26"/>
          <w:szCs w:val="26"/>
          <w:lang w:val="ro-RO"/>
        </w:rPr>
        <w:t xml:space="preserve"> clădirii</w:t>
      </w:r>
      <w:r w:rsidR="00F6036C" w:rsidRPr="00625891">
        <w:rPr>
          <w:rFonts w:ascii="Times New Roman" w:hAnsi="Times New Roman"/>
          <w:kern w:val="1"/>
          <w:sz w:val="26"/>
          <w:szCs w:val="26"/>
          <w:lang w:val="ro-RO"/>
        </w:rPr>
        <w:t xml:space="preserve">, şi încetează să datoreze taxa specială de salubrizare începând cu data de </w:t>
      </w:r>
      <w:r w:rsidR="00226496" w:rsidRPr="00625891">
        <w:rPr>
          <w:rFonts w:ascii="Times New Roman" w:hAnsi="Times New Roman"/>
          <w:kern w:val="1"/>
          <w:sz w:val="26"/>
          <w:szCs w:val="26"/>
          <w:lang w:val="ro-RO"/>
        </w:rPr>
        <w:t>întâi</w:t>
      </w:r>
      <w:r w:rsidR="00F6036C" w:rsidRPr="00625891">
        <w:rPr>
          <w:rFonts w:ascii="Times New Roman" w:hAnsi="Times New Roman"/>
          <w:kern w:val="1"/>
          <w:sz w:val="26"/>
          <w:szCs w:val="26"/>
          <w:lang w:val="ro-RO"/>
        </w:rPr>
        <w:t xml:space="preserve"> a lunii următoare</w:t>
      </w:r>
      <w:r w:rsidRPr="00625891">
        <w:rPr>
          <w:rFonts w:ascii="Times New Roman" w:hAnsi="Times New Roman"/>
          <w:kern w:val="1"/>
          <w:sz w:val="26"/>
          <w:szCs w:val="26"/>
          <w:lang w:val="ro-RO"/>
        </w:rPr>
        <w:t xml:space="preserve"> înstrăinării, </w:t>
      </w:r>
      <w:r w:rsidR="00F6036C" w:rsidRPr="00625891">
        <w:rPr>
          <w:rFonts w:ascii="Times New Roman" w:hAnsi="Times New Roman"/>
          <w:kern w:val="1"/>
          <w:sz w:val="26"/>
          <w:szCs w:val="26"/>
          <w:lang w:val="ro-RO"/>
        </w:rPr>
        <w:t>desfințării clădirii, inclusiv în cazul clădirilor pentru care nu s-a eliberat autorizaţie de desfiinţare</w:t>
      </w:r>
      <w:r w:rsidR="008C6BEE" w:rsidRPr="00625891">
        <w:rPr>
          <w:rFonts w:ascii="Times New Roman" w:hAnsi="Times New Roman"/>
          <w:kern w:val="1"/>
          <w:sz w:val="26"/>
          <w:szCs w:val="26"/>
          <w:lang w:val="ro-RO"/>
        </w:rPr>
        <w:t xml:space="preserve">; </w:t>
      </w:r>
      <w:r w:rsidR="00BD6526" w:rsidRPr="00625891">
        <w:rPr>
          <w:rFonts w:ascii="Times New Roman" w:hAnsi="Times New Roman"/>
          <w:kern w:val="1"/>
          <w:sz w:val="26"/>
          <w:szCs w:val="26"/>
          <w:lang w:val="ro-RO"/>
        </w:rPr>
        <w:t>î</w:t>
      </w:r>
      <w:r w:rsidR="008C6BEE" w:rsidRPr="00625891">
        <w:rPr>
          <w:rFonts w:ascii="Times New Roman" w:hAnsi="Times New Roman"/>
          <w:kern w:val="1"/>
          <w:sz w:val="26"/>
          <w:szCs w:val="26"/>
          <w:lang w:val="ro-RO"/>
        </w:rPr>
        <w:t xml:space="preserve">n cazul în care nu se depune declarația </w:t>
      </w:r>
      <w:r w:rsidR="00BD6526" w:rsidRPr="00625891">
        <w:rPr>
          <w:rFonts w:ascii="Times New Roman" w:hAnsi="Times New Roman"/>
          <w:kern w:val="1"/>
          <w:sz w:val="26"/>
          <w:szCs w:val="26"/>
          <w:lang w:val="ro-RO"/>
        </w:rPr>
        <w:t>pentru scoaterea din evidență</w:t>
      </w:r>
      <w:r w:rsidR="008C6BEE" w:rsidRPr="00625891">
        <w:rPr>
          <w:rFonts w:ascii="Times New Roman" w:hAnsi="Times New Roman"/>
          <w:kern w:val="1"/>
          <w:sz w:val="26"/>
          <w:szCs w:val="26"/>
          <w:lang w:val="ro-RO"/>
        </w:rPr>
        <w:t>, scăderea taxei speciale de salubrizare se face din oficiu.</w:t>
      </w:r>
    </w:p>
    <w:p w14:paraId="5436002A" w14:textId="6FCE0A5B" w:rsidR="00F6036C" w:rsidRPr="00625891" w:rsidRDefault="00DE4BB1"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1</w:t>
      </w:r>
      <w:r w:rsidR="00AA2736" w:rsidRPr="00625891">
        <w:rPr>
          <w:rFonts w:ascii="Times New Roman" w:hAnsi="Times New Roman"/>
          <w:kern w:val="1"/>
          <w:sz w:val="26"/>
          <w:szCs w:val="26"/>
          <w:lang w:val="ro-RO"/>
        </w:rPr>
        <w:t>7</w:t>
      </w:r>
      <w:r w:rsidR="00F6036C" w:rsidRPr="00625891">
        <w:rPr>
          <w:rFonts w:ascii="Times New Roman" w:hAnsi="Times New Roman"/>
          <w:kern w:val="1"/>
          <w:sz w:val="26"/>
          <w:szCs w:val="26"/>
          <w:lang w:val="ro-RO"/>
        </w:rPr>
        <w:t>. În cazul unei clădiri care face obiectul unui contract de leasing financiar, pe întreaga durată a acestuia se aplică următoarele reguli:</w:t>
      </w:r>
    </w:p>
    <w:p w14:paraId="36B12E64" w14:textId="609DEE5F" w:rsidR="00F6036C" w:rsidRPr="00625891" w:rsidRDefault="00F6036C"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a) taxa specială de salubrizare se datorează de locatar, începând cu data de întâi a lunii următoare încheierii contractului</w:t>
      </w:r>
      <w:r w:rsidR="00BD6526" w:rsidRPr="00625891">
        <w:rPr>
          <w:rFonts w:ascii="Times New Roman" w:hAnsi="Times New Roman"/>
          <w:kern w:val="1"/>
          <w:sz w:val="26"/>
          <w:szCs w:val="26"/>
          <w:lang w:val="ro-RO"/>
        </w:rPr>
        <w:t xml:space="preserve">, dacă destinația imobilului este rezidențială/mixtă sau dacă locatarul utilizator non-casnic refuză încheierea unui contract cu operatorul de salubritate. </w:t>
      </w:r>
    </w:p>
    <w:p w14:paraId="464D71B8" w14:textId="26F95424" w:rsidR="00F6036C" w:rsidRPr="00625891" w:rsidRDefault="00F6036C"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b) în cazul încetării contractului de leasing, taxa specială de salubrizare se datorează de locator, începând cu data de întâi a lunii următoare încetării contractului</w:t>
      </w:r>
      <w:r w:rsidR="00BD6526" w:rsidRPr="00625891">
        <w:rPr>
          <w:rFonts w:ascii="Times New Roman" w:hAnsi="Times New Roman"/>
          <w:kern w:val="1"/>
          <w:sz w:val="26"/>
          <w:szCs w:val="26"/>
          <w:lang w:val="ro-RO"/>
        </w:rPr>
        <w:t>, dacă destinația imobilului este rezidențială/mixtă.</w:t>
      </w:r>
    </w:p>
    <w:p w14:paraId="30EFD674" w14:textId="461DB0EF" w:rsidR="00164F6C" w:rsidRPr="00625891" w:rsidRDefault="00F6036C"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lastRenderedPageBreak/>
        <w:t>c) atât locatorul, cât și locatarul au obligația depunerii declarației de impunere privind stabilirea taxei speciale de salubrizare până la data de 25 a lunii următoare celei în care s-a finalizat contractul de leasing sau a încheierii procesului-verbal de predare a bunului sau a altor documente similare care atestă intrarea bunului în posesia locatorului ca urmare a rezilierii contractului de leasing, însoțită de o copie a acestor documente.</w:t>
      </w:r>
    </w:p>
    <w:p w14:paraId="680E211B" w14:textId="40E21255" w:rsidR="002A336A" w:rsidRPr="00625891" w:rsidRDefault="004E1B1C"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1</w:t>
      </w:r>
      <w:r w:rsidR="00AA2736" w:rsidRPr="00625891">
        <w:rPr>
          <w:rFonts w:ascii="Times New Roman" w:hAnsi="Times New Roman"/>
          <w:kern w:val="1"/>
          <w:sz w:val="26"/>
          <w:szCs w:val="26"/>
          <w:lang w:val="ro-RO"/>
        </w:rPr>
        <w:t>8</w:t>
      </w:r>
      <w:r w:rsidR="002A336A" w:rsidRPr="00625891">
        <w:rPr>
          <w:rFonts w:ascii="Times New Roman" w:hAnsi="Times New Roman"/>
          <w:kern w:val="1"/>
          <w:sz w:val="26"/>
          <w:szCs w:val="26"/>
          <w:lang w:val="ro-RO"/>
        </w:rPr>
        <w:t>. Nedepunerea Declarații</w:t>
      </w:r>
      <w:r w:rsidR="00226496" w:rsidRPr="00625891">
        <w:rPr>
          <w:rFonts w:ascii="Times New Roman" w:hAnsi="Times New Roman"/>
          <w:kern w:val="1"/>
          <w:sz w:val="26"/>
          <w:szCs w:val="26"/>
          <w:lang w:val="ro-RO"/>
        </w:rPr>
        <w:t>lor</w:t>
      </w:r>
      <w:r w:rsidR="002A336A" w:rsidRPr="00625891">
        <w:rPr>
          <w:rFonts w:ascii="Times New Roman" w:hAnsi="Times New Roman"/>
          <w:kern w:val="1"/>
          <w:sz w:val="26"/>
          <w:szCs w:val="26"/>
          <w:lang w:val="ro-RO"/>
        </w:rPr>
        <w:t xml:space="preserve"> de impunere/rectificative prevăzute în Anexele 1</w:t>
      </w:r>
      <w:r w:rsidR="00C461C2" w:rsidRPr="00625891">
        <w:rPr>
          <w:rFonts w:ascii="Times New Roman" w:hAnsi="Times New Roman"/>
          <w:kern w:val="1"/>
          <w:sz w:val="26"/>
          <w:szCs w:val="26"/>
          <w:lang w:val="ro-RO"/>
        </w:rPr>
        <w:t>,</w:t>
      </w:r>
      <w:r w:rsidR="00147F79" w:rsidRPr="00625891">
        <w:rPr>
          <w:rFonts w:ascii="Times New Roman" w:hAnsi="Times New Roman"/>
          <w:kern w:val="1"/>
          <w:sz w:val="26"/>
          <w:szCs w:val="26"/>
          <w:lang w:val="ro-RO"/>
        </w:rPr>
        <w:t xml:space="preserve"> 2</w:t>
      </w:r>
      <w:r w:rsidR="00C461C2" w:rsidRPr="00625891">
        <w:rPr>
          <w:rFonts w:ascii="Times New Roman" w:hAnsi="Times New Roman"/>
          <w:kern w:val="1"/>
          <w:sz w:val="26"/>
          <w:szCs w:val="26"/>
          <w:lang w:val="ro-RO"/>
        </w:rPr>
        <w:t xml:space="preserve"> </w:t>
      </w:r>
      <w:r w:rsidR="00E76BA7" w:rsidRPr="00625891">
        <w:rPr>
          <w:rFonts w:ascii="Times New Roman" w:hAnsi="Times New Roman"/>
          <w:kern w:val="1"/>
          <w:sz w:val="26"/>
          <w:szCs w:val="26"/>
          <w:lang w:val="ro-RO"/>
        </w:rPr>
        <w:t xml:space="preserve"> și</w:t>
      </w:r>
      <w:r w:rsidR="00190D8D" w:rsidRPr="00625891">
        <w:rPr>
          <w:rFonts w:ascii="Times New Roman" w:hAnsi="Times New Roman"/>
          <w:kern w:val="1"/>
          <w:sz w:val="26"/>
          <w:szCs w:val="26"/>
          <w:lang w:val="ro-RO"/>
        </w:rPr>
        <w:t xml:space="preserve"> </w:t>
      </w:r>
      <w:r w:rsidR="00E76BA7" w:rsidRPr="00625891">
        <w:rPr>
          <w:rFonts w:ascii="Times New Roman" w:hAnsi="Times New Roman"/>
          <w:kern w:val="1"/>
          <w:sz w:val="26"/>
          <w:szCs w:val="26"/>
          <w:lang w:val="ro-RO"/>
        </w:rPr>
        <w:t xml:space="preserve">3, </w:t>
      </w:r>
      <w:r w:rsidR="002A336A" w:rsidRPr="00625891">
        <w:rPr>
          <w:rFonts w:ascii="Times New Roman" w:hAnsi="Times New Roman"/>
          <w:kern w:val="1"/>
          <w:sz w:val="26"/>
          <w:szCs w:val="26"/>
          <w:lang w:val="ro-RO"/>
        </w:rPr>
        <w:t xml:space="preserve"> la prezentul regulament, după caz, la termenele stabilite pentru fiecare declarație</w:t>
      </w:r>
      <w:r w:rsidR="00523B2F" w:rsidRPr="00625891">
        <w:rPr>
          <w:rFonts w:ascii="Times New Roman" w:hAnsi="Times New Roman"/>
          <w:kern w:val="1"/>
          <w:sz w:val="26"/>
          <w:szCs w:val="26"/>
          <w:lang w:val="ro-RO"/>
        </w:rPr>
        <w:t xml:space="preserve"> de impunere/rectificativă</w:t>
      </w:r>
      <w:r w:rsidR="00EE7332" w:rsidRPr="00625891">
        <w:rPr>
          <w:rFonts w:ascii="Times New Roman" w:hAnsi="Times New Roman"/>
          <w:kern w:val="1"/>
          <w:sz w:val="26"/>
          <w:szCs w:val="26"/>
          <w:lang w:val="ro-RO"/>
        </w:rPr>
        <w:t>,</w:t>
      </w:r>
      <w:r w:rsidR="002A336A" w:rsidRPr="00625891">
        <w:rPr>
          <w:rFonts w:ascii="Times New Roman" w:hAnsi="Times New Roman"/>
          <w:kern w:val="1"/>
          <w:sz w:val="26"/>
          <w:szCs w:val="26"/>
          <w:lang w:val="ro-RO"/>
        </w:rPr>
        <w:t xml:space="preserve"> dă dreptul organului fiscal local să procedeze la impunerea din oficiu a taxei speciale de salubrizare</w:t>
      </w:r>
      <w:r w:rsidR="00DE4BB1" w:rsidRPr="00625891">
        <w:rPr>
          <w:rFonts w:ascii="Times New Roman" w:hAnsi="Times New Roman"/>
          <w:kern w:val="1"/>
          <w:sz w:val="26"/>
          <w:szCs w:val="26"/>
          <w:lang w:val="ro-RO"/>
        </w:rPr>
        <w:t>.</w:t>
      </w:r>
      <w:r w:rsidR="002A336A" w:rsidRPr="00625891">
        <w:rPr>
          <w:rFonts w:ascii="Times New Roman" w:hAnsi="Times New Roman"/>
          <w:kern w:val="1"/>
          <w:sz w:val="26"/>
          <w:szCs w:val="26"/>
          <w:lang w:val="ro-RO"/>
        </w:rPr>
        <w:t xml:space="preserve"> Astfel, obligația de plată se va stabili din oficiu</w:t>
      </w:r>
      <w:r w:rsidR="00E84AF1" w:rsidRPr="00625891">
        <w:rPr>
          <w:rFonts w:ascii="Times New Roman" w:hAnsi="Times New Roman"/>
          <w:kern w:val="1"/>
          <w:sz w:val="26"/>
          <w:szCs w:val="26"/>
          <w:lang w:val="ro-RO"/>
        </w:rPr>
        <w:t>,</w:t>
      </w:r>
      <w:r w:rsidR="0064750E" w:rsidRPr="00625891">
        <w:rPr>
          <w:rFonts w:ascii="Times New Roman" w:hAnsi="Times New Roman"/>
          <w:kern w:val="1"/>
          <w:sz w:val="26"/>
          <w:szCs w:val="26"/>
          <w:lang w:val="ro-RO"/>
        </w:rPr>
        <w:t xml:space="preserve"> </w:t>
      </w:r>
      <w:r w:rsidR="002A336A" w:rsidRPr="00625891">
        <w:rPr>
          <w:rFonts w:ascii="Times New Roman" w:hAnsi="Times New Roman"/>
          <w:kern w:val="1"/>
          <w:sz w:val="26"/>
          <w:szCs w:val="26"/>
          <w:lang w:val="ro-RO"/>
        </w:rPr>
        <w:t>după cum urmează:</w:t>
      </w:r>
    </w:p>
    <w:p w14:paraId="0118F010" w14:textId="2ABBFC77" w:rsidR="002A336A" w:rsidRPr="00625891" w:rsidRDefault="002A336A"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a) pentru </w:t>
      </w:r>
      <w:r w:rsidR="00C15CE5" w:rsidRPr="00625891">
        <w:rPr>
          <w:rFonts w:ascii="Times New Roman" w:hAnsi="Times New Roman"/>
          <w:kern w:val="1"/>
          <w:sz w:val="26"/>
          <w:szCs w:val="26"/>
          <w:lang w:val="ro-RO"/>
        </w:rPr>
        <w:t>proprietarii de imobile cu destinație rezidențială</w:t>
      </w:r>
      <w:r w:rsidR="00EC105C" w:rsidRPr="00625891">
        <w:rPr>
          <w:rFonts w:ascii="Times New Roman" w:hAnsi="Times New Roman"/>
          <w:kern w:val="1"/>
          <w:sz w:val="26"/>
          <w:szCs w:val="26"/>
          <w:lang w:val="ro-RO"/>
        </w:rPr>
        <w:t>/mixtă</w:t>
      </w:r>
      <w:r w:rsidR="00C15CE5"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 xml:space="preserve">cuantumul taxei de salubrizare se va stabili pe baza </w:t>
      </w:r>
      <w:r w:rsidR="00E1173D" w:rsidRPr="00625891">
        <w:rPr>
          <w:rFonts w:ascii="Times New Roman" w:hAnsi="Times New Roman"/>
          <w:kern w:val="1"/>
          <w:sz w:val="26"/>
          <w:szCs w:val="26"/>
          <w:lang w:val="ro-RO"/>
        </w:rPr>
        <w:t>oricăror date și informații obținute de organ</w:t>
      </w:r>
      <w:r w:rsidR="00741BFD" w:rsidRPr="00625891">
        <w:rPr>
          <w:rFonts w:ascii="Times New Roman" w:hAnsi="Times New Roman"/>
          <w:kern w:val="1"/>
          <w:sz w:val="26"/>
          <w:szCs w:val="26"/>
          <w:lang w:val="ro-RO"/>
        </w:rPr>
        <w:t xml:space="preserve">ul fiscal local, iar în situația în care nu va fi posibilă determinarea numărului de persoane dintr-o locuință, se va estima </w:t>
      </w:r>
      <w:r w:rsidRPr="00625891">
        <w:rPr>
          <w:rFonts w:ascii="Times New Roman" w:hAnsi="Times New Roman"/>
          <w:kern w:val="1"/>
          <w:sz w:val="26"/>
          <w:szCs w:val="26"/>
          <w:lang w:val="ro-RO"/>
        </w:rPr>
        <w:t xml:space="preserve">un număr de </w:t>
      </w:r>
      <w:r w:rsidR="00C15CE5" w:rsidRPr="00625891">
        <w:rPr>
          <w:rFonts w:ascii="Times New Roman" w:hAnsi="Times New Roman"/>
          <w:kern w:val="1"/>
          <w:sz w:val="26"/>
          <w:szCs w:val="26"/>
          <w:lang w:val="ro-RO"/>
        </w:rPr>
        <w:t>3</w:t>
      </w:r>
      <w:r w:rsidRPr="00625891">
        <w:rPr>
          <w:rFonts w:ascii="Times New Roman" w:hAnsi="Times New Roman"/>
          <w:kern w:val="1"/>
          <w:sz w:val="26"/>
          <w:szCs w:val="26"/>
          <w:lang w:val="ro-RO"/>
        </w:rPr>
        <w:t xml:space="preserve"> persoane</w:t>
      </w:r>
      <w:r w:rsidR="00226496" w:rsidRPr="00625891">
        <w:rPr>
          <w:rFonts w:ascii="Times New Roman" w:hAnsi="Times New Roman"/>
          <w:kern w:val="1"/>
          <w:sz w:val="26"/>
          <w:szCs w:val="26"/>
          <w:lang w:val="ro-RO"/>
        </w:rPr>
        <w:t>.</w:t>
      </w:r>
      <w:r w:rsidRPr="00625891">
        <w:rPr>
          <w:rFonts w:ascii="Times New Roman" w:hAnsi="Times New Roman"/>
          <w:kern w:val="1"/>
          <w:sz w:val="26"/>
          <w:szCs w:val="26"/>
          <w:lang w:val="ro-RO"/>
        </w:rPr>
        <w:t xml:space="preserve"> </w:t>
      </w:r>
    </w:p>
    <w:p w14:paraId="34BE54D4" w14:textId="671C5860" w:rsidR="002A336A" w:rsidRPr="00625891" w:rsidRDefault="002A336A"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b) pentru </w:t>
      </w:r>
      <w:r w:rsidR="00EC105C" w:rsidRPr="00625891">
        <w:rPr>
          <w:rFonts w:ascii="Times New Roman" w:hAnsi="Times New Roman"/>
          <w:kern w:val="1"/>
          <w:sz w:val="26"/>
          <w:szCs w:val="26"/>
          <w:lang w:val="ro-RO"/>
        </w:rPr>
        <w:t>utilizatorii non-casnici</w:t>
      </w:r>
      <w:r w:rsidRPr="00625891">
        <w:rPr>
          <w:rFonts w:ascii="Times New Roman" w:hAnsi="Times New Roman"/>
          <w:kern w:val="1"/>
          <w:sz w:val="26"/>
          <w:szCs w:val="26"/>
          <w:lang w:val="ro-RO"/>
        </w:rPr>
        <w:t xml:space="preserve"> </w:t>
      </w:r>
      <w:r w:rsidR="00EC105C" w:rsidRPr="00625891">
        <w:rPr>
          <w:rFonts w:ascii="Times New Roman" w:hAnsi="Times New Roman"/>
          <w:kern w:val="1"/>
          <w:sz w:val="26"/>
          <w:szCs w:val="26"/>
          <w:lang w:val="ro-RO"/>
        </w:rPr>
        <w:t>cuantumul taxei de salubrizare se va stabili conform tabelului de mai jos și informațiilor obținute de organul fiscal local.</w:t>
      </w:r>
    </w:p>
    <w:p w14:paraId="632A90B8" w14:textId="33EF3C94" w:rsidR="00E1173D" w:rsidRPr="00625891" w:rsidRDefault="00E1173D" w:rsidP="0056307F">
      <w:pPr>
        <w:widowControl w:val="0"/>
        <w:autoSpaceDE w:val="0"/>
        <w:autoSpaceDN w:val="0"/>
        <w:adjustRightInd w:val="0"/>
        <w:spacing w:after="0" w:line="240" w:lineRule="auto"/>
        <w:jc w:val="both"/>
        <w:rPr>
          <w:rFonts w:ascii="Times New Roman" w:hAnsi="Times New Roman"/>
          <w:kern w:val="1"/>
          <w:sz w:val="26"/>
          <w:szCs w:val="26"/>
          <w:lang w:val="ro-RO"/>
        </w:rPr>
      </w:pPr>
    </w:p>
    <w:tbl>
      <w:tblPr>
        <w:tblW w:w="7508" w:type="dxa"/>
        <w:tblLook w:val="04A0" w:firstRow="1" w:lastRow="0" w:firstColumn="1" w:lastColumn="0" w:noHBand="0" w:noVBand="1"/>
      </w:tblPr>
      <w:tblGrid>
        <w:gridCol w:w="3539"/>
        <w:gridCol w:w="2126"/>
        <w:gridCol w:w="1843"/>
      </w:tblGrid>
      <w:tr w:rsidR="00625891" w:rsidRPr="00625891" w14:paraId="0218D70A" w14:textId="77777777" w:rsidTr="009A2A2F">
        <w:trPr>
          <w:trHeight w:val="1152"/>
        </w:trPr>
        <w:tc>
          <w:tcPr>
            <w:tcW w:w="35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549B21" w14:textId="77777777" w:rsidR="00C76E87" w:rsidRPr="00625891" w:rsidRDefault="00C76E87" w:rsidP="009A2A2F">
            <w:pPr>
              <w:spacing w:after="0" w:line="240" w:lineRule="auto"/>
              <w:jc w:val="center"/>
              <w:rPr>
                <w:rFonts w:ascii="Times New Roman" w:eastAsia="Times New Roman" w:hAnsi="Times New Roman"/>
                <w:b/>
                <w:bCs/>
                <w:lang w:val="ro-RO" w:eastAsia="ro-RO"/>
              </w:rPr>
            </w:pPr>
            <w:r w:rsidRPr="00625891">
              <w:rPr>
                <w:rFonts w:ascii="Times New Roman" w:eastAsia="Times New Roman" w:hAnsi="Times New Roman"/>
                <w:b/>
                <w:bCs/>
                <w:lang w:val="ro-RO" w:eastAsia="ro-RO"/>
              </w:rPr>
              <w:t>DESTINATIA CLADIRII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FD01189" w14:textId="77777777" w:rsidR="00C76E87" w:rsidRPr="00625891" w:rsidRDefault="00C76E87" w:rsidP="009A2A2F">
            <w:pPr>
              <w:spacing w:after="0" w:line="240" w:lineRule="auto"/>
              <w:jc w:val="center"/>
              <w:rPr>
                <w:rFonts w:ascii="Times New Roman" w:eastAsia="Times New Roman" w:hAnsi="Times New Roman"/>
                <w:b/>
                <w:bCs/>
                <w:lang w:val="ro-RO" w:eastAsia="ro-RO"/>
              </w:rPr>
            </w:pPr>
            <w:r w:rsidRPr="00625891">
              <w:rPr>
                <w:rFonts w:ascii="Times New Roman" w:eastAsia="Times New Roman" w:hAnsi="Times New Roman"/>
                <w:b/>
                <w:bCs/>
                <w:lang w:val="ro-RO" w:eastAsia="ro-RO"/>
              </w:rPr>
              <w:t>UNITATEA DE MASURA SPECIFICA [ums]</w:t>
            </w:r>
          </w:p>
        </w:tc>
        <w:tc>
          <w:tcPr>
            <w:tcW w:w="1843" w:type="dxa"/>
            <w:tcBorders>
              <w:top w:val="single" w:sz="4" w:space="0" w:color="auto"/>
              <w:left w:val="nil"/>
              <w:bottom w:val="single" w:sz="4" w:space="0" w:color="auto"/>
              <w:right w:val="single" w:sz="4" w:space="0" w:color="auto"/>
            </w:tcBorders>
            <w:shd w:val="clear" w:color="auto" w:fill="E7E6E6" w:themeFill="background2"/>
            <w:vAlign w:val="center"/>
            <w:hideMark/>
          </w:tcPr>
          <w:p w14:paraId="1C3D98BA" w14:textId="77777777" w:rsidR="00C76E87" w:rsidRPr="00625891" w:rsidRDefault="00C76E87" w:rsidP="009A2A2F">
            <w:pPr>
              <w:spacing w:after="0" w:line="240" w:lineRule="auto"/>
              <w:jc w:val="center"/>
              <w:rPr>
                <w:rFonts w:ascii="Times New Roman" w:eastAsia="Times New Roman" w:hAnsi="Times New Roman"/>
                <w:b/>
                <w:bCs/>
                <w:lang w:val="ro-RO" w:eastAsia="ro-RO"/>
              </w:rPr>
            </w:pPr>
            <w:r w:rsidRPr="00625891">
              <w:rPr>
                <w:rFonts w:ascii="Times New Roman" w:eastAsia="Times New Roman" w:hAnsi="Times New Roman"/>
                <w:b/>
                <w:bCs/>
                <w:lang w:val="ro-RO" w:eastAsia="ro-RO"/>
              </w:rPr>
              <w:t>INDICELE DE PRODUCERE [mc/ums/luna]</w:t>
            </w:r>
          </w:p>
        </w:tc>
      </w:tr>
      <w:tr w:rsidR="00625891" w:rsidRPr="00625891" w14:paraId="7FBCFAE7" w14:textId="77777777" w:rsidTr="009A2A2F">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0DFE4858"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Administrativa/birouri</w:t>
            </w:r>
          </w:p>
        </w:tc>
        <w:tc>
          <w:tcPr>
            <w:tcW w:w="2126" w:type="dxa"/>
            <w:tcBorders>
              <w:top w:val="nil"/>
              <w:left w:val="nil"/>
              <w:bottom w:val="single" w:sz="4" w:space="0" w:color="auto"/>
              <w:right w:val="single" w:sz="4" w:space="0" w:color="auto"/>
            </w:tcBorders>
            <w:shd w:val="clear" w:color="auto" w:fill="auto"/>
            <w:noWrap/>
            <w:vAlign w:val="bottom"/>
            <w:hideMark/>
          </w:tcPr>
          <w:p w14:paraId="6F2A03CD"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10 mp</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39E0CA48"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0,060</w:t>
            </w:r>
          </w:p>
        </w:tc>
      </w:tr>
      <w:tr w:rsidR="00625891" w:rsidRPr="00625891" w14:paraId="26001E0E" w14:textId="77777777" w:rsidTr="009A2A2F">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0FF26C74"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Industriala/depozite</w:t>
            </w:r>
          </w:p>
        </w:tc>
        <w:tc>
          <w:tcPr>
            <w:tcW w:w="2126" w:type="dxa"/>
            <w:tcBorders>
              <w:top w:val="nil"/>
              <w:left w:val="nil"/>
              <w:bottom w:val="single" w:sz="4" w:space="0" w:color="auto"/>
              <w:right w:val="single" w:sz="4" w:space="0" w:color="auto"/>
            </w:tcBorders>
            <w:shd w:val="clear" w:color="auto" w:fill="auto"/>
            <w:noWrap/>
            <w:vAlign w:val="bottom"/>
            <w:hideMark/>
          </w:tcPr>
          <w:p w14:paraId="62374D6B"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10 mp</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7EA1F34F"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0,135</w:t>
            </w:r>
          </w:p>
        </w:tc>
      </w:tr>
      <w:tr w:rsidR="00625891" w:rsidRPr="00625891" w14:paraId="1B62A84E" w14:textId="77777777" w:rsidTr="009A2A2F">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6D8DB867"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Magazin</w:t>
            </w:r>
          </w:p>
        </w:tc>
        <w:tc>
          <w:tcPr>
            <w:tcW w:w="2126" w:type="dxa"/>
            <w:tcBorders>
              <w:top w:val="nil"/>
              <w:left w:val="nil"/>
              <w:bottom w:val="single" w:sz="4" w:space="0" w:color="auto"/>
              <w:right w:val="single" w:sz="4" w:space="0" w:color="auto"/>
            </w:tcBorders>
            <w:shd w:val="clear" w:color="auto" w:fill="auto"/>
            <w:noWrap/>
            <w:vAlign w:val="bottom"/>
            <w:hideMark/>
          </w:tcPr>
          <w:p w14:paraId="70E845E5"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10 mp</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19CE5369"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0,240</w:t>
            </w:r>
          </w:p>
        </w:tc>
      </w:tr>
      <w:tr w:rsidR="00625891" w:rsidRPr="00625891" w14:paraId="4E11CA97" w14:textId="77777777" w:rsidTr="009A2A2F">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32DF84EA"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Restaurant</w:t>
            </w:r>
          </w:p>
        </w:tc>
        <w:tc>
          <w:tcPr>
            <w:tcW w:w="2126" w:type="dxa"/>
            <w:tcBorders>
              <w:top w:val="nil"/>
              <w:left w:val="nil"/>
              <w:bottom w:val="single" w:sz="4" w:space="0" w:color="auto"/>
              <w:right w:val="single" w:sz="4" w:space="0" w:color="auto"/>
            </w:tcBorders>
            <w:shd w:val="clear" w:color="auto" w:fill="auto"/>
            <w:noWrap/>
            <w:vAlign w:val="bottom"/>
            <w:hideMark/>
          </w:tcPr>
          <w:p w14:paraId="43FAD0E9"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masa pregatita</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082D5490"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1,290</w:t>
            </w:r>
          </w:p>
        </w:tc>
      </w:tr>
      <w:tr w:rsidR="00625891" w:rsidRPr="00625891" w14:paraId="6A0C7EB5" w14:textId="77777777" w:rsidTr="009A2A2F">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1B95D820"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Scoala</w:t>
            </w:r>
          </w:p>
        </w:tc>
        <w:tc>
          <w:tcPr>
            <w:tcW w:w="2126" w:type="dxa"/>
            <w:tcBorders>
              <w:top w:val="nil"/>
              <w:left w:val="nil"/>
              <w:bottom w:val="single" w:sz="4" w:space="0" w:color="auto"/>
              <w:right w:val="single" w:sz="4" w:space="0" w:color="auto"/>
            </w:tcBorders>
            <w:shd w:val="clear" w:color="auto" w:fill="auto"/>
            <w:noWrap/>
            <w:vAlign w:val="bottom"/>
            <w:hideMark/>
          </w:tcPr>
          <w:p w14:paraId="5E911239" w14:textId="27E1ECD2" w:rsidR="00C76E87" w:rsidRPr="00625891" w:rsidRDefault="0064750E"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e</w:t>
            </w:r>
            <w:r w:rsidR="00C76E87" w:rsidRPr="00625891">
              <w:rPr>
                <w:rFonts w:ascii="Times New Roman" w:eastAsia="Times New Roman" w:hAnsi="Times New Roman"/>
                <w:lang w:val="ro-RO" w:eastAsia="ro-RO"/>
              </w:rPr>
              <w:t>lev</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7E75034C"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0,015</w:t>
            </w:r>
          </w:p>
        </w:tc>
      </w:tr>
      <w:tr w:rsidR="00625891" w:rsidRPr="00625891" w14:paraId="57EC11A4" w14:textId="77777777" w:rsidTr="009A2A2F">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7C65C895"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Spital</w:t>
            </w:r>
          </w:p>
        </w:tc>
        <w:tc>
          <w:tcPr>
            <w:tcW w:w="2126" w:type="dxa"/>
            <w:tcBorders>
              <w:top w:val="nil"/>
              <w:left w:val="nil"/>
              <w:bottom w:val="single" w:sz="4" w:space="0" w:color="auto"/>
              <w:right w:val="single" w:sz="4" w:space="0" w:color="auto"/>
            </w:tcBorders>
            <w:shd w:val="clear" w:color="auto" w:fill="auto"/>
            <w:noWrap/>
            <w:vAlign w:val="bottom"/>
            <w:hideMark/>
          </w:tcPr>
          <w:p w14:paraId="67CCEC5F" w14:textId="3B9754F3" w:rsidR="00C76E87" w:rsidRPr="00625891" w:rsidRDefault="0064750E"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p</w:t>
            </w:r>
            <w:r w:rsidR="00C76E87" w:rsidRPr="00625891">
              <w:rPr>
                <w:rFonts w:ascii="Times New Roman" w:eastAsia="Times New Roman" w:hAnsi="Times New Roman"/>
                <w:lang w:val="ro-RO" w:eastAsia="ro-RO"/>
              </w:rPr>
              <w:t>at</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3B94D63F"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0,480</w:t>
            </w:r>
          </w:p>
        </w:tc>
      </w:tr>
      <w:tr w:rsidR="00625891" w:rsidRPr="00625891" w14:paraId="588E6175" w14:textId="77777777" w:rsidTr="009A2A2F">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166DA9DB"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Internat/camin</w:t>
            </w:r>
          </w:p>
        </w:tc>
        <w:tc>
          <w:tcPr>
            <w:tcW w:w="2126" w:type="dxa"/>
            <w:tcBorders>
              <w:top w:val="nil"/>
              <w:left w:val="nil"/>
              <w:bottom w:val="single" w:sz="4" w:space="0" w:color="auto"/>
              <w:right w:val="single" w:sz="4" w:space="0" w:color="auto"/>
            </w:tcBorders>
            <w:shd w:val="clear" w:color="auto" w:fill="auto"/>
            <w:noWrap/>
            <w:vAlign w:val="bottom"/>
            <w:hideMark/>
          </w:tcPr>
          <w:p w14:paraId="0819F1E8" w14:textId="78E72F75" w:rsidR="00C76E87" w:rsidRPr="00625891" w:rsidRDefault="0064750E"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p</w:t>
            </w:r>
            <w:r w:rsidR="00C76E87" w:rsidRPr="00625891">
              <w:rPr>
                <w:rFonts w:ascii="Times New Roman" w:eastAsia="Times New Roman" w:hAnsi="Times New Roman"/>
                <w:lang w:val="ro-RO" w:eastAsia="ro-RO"/>
              </w:rPr>
              <w:t>ersoana</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6661FF5C"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0,204</w:t>
            </w:r>
          </w:p>
        </w:tc>
      </w:tr>
      <w:tr w:rsidR="00625891" w:rsidRPr="00625891" w14:paraId="42B20358" w14:textId="77777777" w:rsidTr="009A2A2F">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693DBB10"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Gradinita</w:t>
            </w:r>
          </w:p>
        </w:tc>
        <w:tc>
          <w:tcPr>
            <w:tcW w:w="2126" w:type="dxa"/>
            <w:tcBorders>
              <w:top w:val="nil"/>
              <w:left w:val="nil"/>
              <w:bottom w:val="single" w:sz="4" w:space="0" w:color="auto"/>
              <w:right w:val="single" w:sz="4" w:space="0" w:color="auto"/>
            </w:tcBorders>
            <w:shd w:val="clear" w:color="auto" w:fill="auto"/>
            <w:noWrap/>
            <w:vAlign w:val="bottom"/>
            <w:hideMark/>
          </w:tcPr>
          <w:p w14:paraId="003E54CB" w14:textId="29A9204C" w:rsidR="00C76E87" w:rsidRPr="00625891" w:rsidRDefault="0064750E"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p</w:t>
            </w:r>
            <w:r w:rsidR="00C76E87" w:rsidRPr="00625891">
              <w:rPr>
                <w:rFonts w:ascii="Times New Roman" w:eastAsia="Times New Roman" w:hAnsi="Times New Roman"/>
                <w:lang w:val="ro-RO" w:eastAsia="ro-RO"/>
              </w:rPr>
              <w:t>ersoana</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7247AC83"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0,183</w:t>
            </w:r>
          </w:p>
        </w:tc>
      </w:tr>
      <w:tr w:rsidR="00625891" w:rsidRPr="00625891" w14:paraId="3A0E7C1B" w14:textId="77777777" w:rsidTr="009A2A2F">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42372275"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Structuri de primire turistice cu funcțiuni de cazare de cel puțin 4* /4 margarete</w:t>
            </w:r>
          </w:p>
        </w:tc>
        <w:tc>
          <w:tcPr>
            <w:tcW w:w="2126" w:type="dxa"/>
            <w:tcBorders>
              <w:top w:val="nil"/>
              <w:left w:val="nil"/>
              <w:bottom w:val="single" w:sz="4" w:space="0" w:color="auto"/>
              <w:right w:val="single" w:sz="4" w:space="0" w:color="auto"/>
            </w:tcBorders>
            <w:shd w:val="clear" w:color="auto" w:fill="auto"/>
            <w:noWrap/>
            <w:vAlign w:val="bottom"/>
            <w:hideMark/>
          </w:tcPr>
          <w:p w14:paraId="5831B406" w14:textId="7DB4FE56" w:rsidR="00C76E87" w:rsidRPr="00625891" w:rsidRDefault="0064750E"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c</w:t>
            </w:r>
            <w:r w:rsidR="00C76E87" w:rsidRPr="00625891">
              <w:rPr>
                <w:rFonts w:ascii="Times New Roman" w:eastAsia="Times New Roman" w:hAnsi="Times New Roman"/>
                <w:lang w:val="ro-RO" w:eastAsia="ro-RO"/>
              </w:rPr>
              <w:t>amera</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05D43C00"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0,183</w:t>
            </w:r>
          </w:p>
        </w:tc>
      </w:tr>
      <w:tr w:rsidR="00625891" w:rsidRPr="00625891" w14:paraId="4D6E9BB2" w14:textId="77777777" w:rsidTr="009A2A2F">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8BBE2D0"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Structuri de primire turistice cu funcțiuni de cazare sub 3* /3 margarete inclusiv</w:t>
            </w:r>
          </w:p>
        </w:tc>
        <w:tc>
          <w:tcPr>
            <w:tcW w:w="2126" w:type="dxa"/>
            <w:tcBorders>
              <w:top w:val="nil"/>
              <w:left w:val="nil"/>
              <w:bottom w:val="single" w:sz="4" w:space="0" w:color="auto"/>
              <w:right w:val="single" w:sz="4" w:space="0" w:color="auto"/>
            </w:tcBorders>
            <w:shd w:val="clear" w:color="auto" w:fill="auto"/>
            <w:noWrap/>
            <w:vAlign w:val="bottom"/>
            <w:hideMark/>
          </w:tcPr>
          <w:p w14:paraId="3AF91895"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 xml:space="preserve">camera </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0130EFDD"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0,129</w:t>
            </w:r>
          </w:p>
        </w:tc>
      </w:tr>
      <w:tr w:rsidR="00625891" w:rsidRPr="00625891" w14:paraId="63E2C485" w14:textId="77777777" w:rsidTr="009A2A2F">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757CE2A"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Terasa</w:t>
            </w:r>
          </w:p>
        </w:tc>
        <w:tc>
          <w:tcPr>
            <w:tcW w:w="2126" w:type="dxa"/>
            <w:tcBorders>
              <w:top w:val="nil"/>
              <w:left w:val="nil"/>
              <w:bottom w:val="single" w:sz="4" w:space="0" w:color="auto"/>
              <w:right w:val="single" w:sz="4" w:space="0" w:color="auto"/>
            </w:tcBorders>
            <w:shd w:val="clear" w:color="auto" w:fill="auto"/>
            <w:noWrap/>
            <w:vAlign w:val="bottom"/>
            <w:hideMark/>
          </w:tcPr>
          <w:p w14:paraId="6E8CDFAC"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10 mp</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2D6DAF17"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0,060</w:t>
            </w:r>
          </w:p>
        </w:tc>
      </w:tr>
      <w:tr w:rsidR="00625891" w:rsidRPr="00625891" w14:paraId="6BEE2527" w14:textId="77777777" w:rsidTr="009A2A2F">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0D9A00E1"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 xml:space="preserve">Camping </w:t>
            </w:r>
          </w:p>
        </w:tc>
        <w:tc>
          <w:tcPr>
            <w:tcW w:w="2126" w:type="dxa"/>
            <w:tcBorders>
              <w:top w:val="nil"/>
              <w:left w:val="nil"/>
              <w:bottom w:val="single" w:sz="4" w:space="0" w:color="auto"/>
              <w:right w:val="single" w:sz="4" w:space="0" w:color="auto"/>
            </w:tcBorders>
            <w:shd w:val="clear" w:color="auto" w:fill="auto"/>
            <w:noWrap/>
            <w:vAlign w:val="bottom"/>
            <w:hideMark/>
          </w:tcPr>
          <w:p w14:paraId="6820740E"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remorca/cort</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40111F64"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0,033</w:t>
            </w:r>
          </w:p>
        </w:tc>
      </w:tr>
      <w:tr w:rsidR="00625891" w:rsidRPr="00625891" w14:paraId="4DCA96A0" w14:textId="77777777" w:rsidTr="009A2A2F">
        <w:trPr>
          <w:trHeight w:val="288"/>
        </w:trPr>
        <w:tc>
          <w:tcPr>
            <w:tcW w:w="35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A14439A"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Bar</w:t>
            </w:r>
          </w:p>
        </w:tc>
        <w:tc>
          <w:tcPr>
            <w:tcW w:w="2126" w:type="dxa"/>
            <w:tcBorders>
              <w:top w:val="nil"/>
              <w:left w:val="nil"/>
              <w:bottom w:val="single" w:sz="4" w:space="0" w:color="auto"/>
              <w:right w:val="single" w:sz="4" w:space="0" w:color="auto"/>
            </w:tcBorders>
            <w:shd w:val="clear" w:color="auto" w:fill="auto"/>
            <w:noWrap/>
            <w:vAlign w:val="bottom"/>
            <w:hideMark/>
          </w:tcPr>
          <w:p w14:paraId="66723D4A"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10 mp</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47A631A0" w14:textId="77777777" w:rsidR="00C76E87" w:rsidRPr="00625891" w:rsidRDefault="00C76E87" w:rsidP="009A2A2F">
            <w:pPr>
              <w:spacing w:after="0" w:line="240" w:lineRule="auto"/>
              <w:rPr>
                <w:rFonts w:ascii="Times New Roman" w:eastAsia="Times New Roman" w:hAnsi="Times New Roman"/>
                <w:lang w:val="ro-RO" w:eastAsia="ro-RO"/>
              </w:rPr>
            </w:pPr>
            <w:r w:rsidRPr="00625891">
              <w:rPr>
                <w:rFonts w:ascii="Times New Roman" w:eastAsia="Times New Roman" w:hAnsi="Times New Roman"/>
                <w:lang w:val="ro-RO" w:eastAsia="ro-RO"/>
              </w:rPr>
              <w:t>0,135</w:t>
            </w:r>
          </w:p>
        </w:tc>
      </w:tr>
    </w:tbl>
    <w:p w14:paraId="7BF3CEE1" w14:textId="77777777" w:rsidR="00C76E87" w:rsidRPr="00625891" w:rsidRDefault="00C76E87" w:rsidP="0056307F">
      <w:pPr>
        <w:widowControl w:val="0"/>
        <w:autoSpaceDE w:val="0"/>
        <w:autoSpaceDN w:val="0"/>
        <w:adjustRightInd w:val="0"/>
        <w:spacing w:after="0" w:line="240" w:lineRule="auto"/>
        <w:jc w:val="both"/>
        <w:rPr>
          <w:rFonts w:ascii="Times New Roman" w:hAnsi="Times New Roman"/>
          <w:kern w:val="1"/>
          <w:sz w:val="26"/>
          <w:szCs w:val="26"/>
          <w:lang w:val="ro-RO"/>
        </w:rPr>
      </w:pPr>
    </w:p>
    <w:p w14:paraId="55C44F4F" w14:textId="77777777" w:rsidR="005E4376" w:rsidRPr="00625891" w:rsidRDefault="005E4376" w:rsidP="005E4376">
      <w:pPr>
        <w:spacing w:after="0" w:line="240" w:lineRule="auto"/>
        <w:jc w:val="both"/>
        <w:rPr>
          <w:rFonts w:ascii="Times New Roman" w:eastAsia="Times New Roman" w:hAnsi="Times New Roman"/>
          <w:b/>
          <w:bCs/>
          <w:lang w:val="ro-RO" w:eastAsia="ro-RO"/>
        </w:rPr>
      </w:pPr>
      <w:r w:rsidRPr="00625891">
        <w:rPr>
          <w:rFonts w:ascii="Times New Roman" w:eastAsia="Times New Roman" w:hAnsi="Times New Roman"/>
          <w:b/>
          <w:bCs/>
          <w:lang w:val="ro-RO" w:eastAsia="ro-RO"/>
        </w:rPr>
        <w:t>Nota:</w:t>
      </w:r>
    </w:p>
    <w:p w14:paraId="67236615" w14:textId="69D98045" w:rsidR="005E4376" w:rsidRPr="00625891" w:rsidRDefault="005E4376" w:rsidP="005E4376">
      <w:pPr>
        <w:spacing w:after="0" w:line="240" w:lineRule="auto"/>
        <w:jc w:val="both"/>
        <w:rPr>
          <w:rFonts w:ascii="Times New Roman" w:eastAsia="Times New Roman" w:hAnsi="Times New Roman"/>
          <w:lang w:val="ro-RO" w:eastAsia="ro-RO"/>
        </w:rPr>
      </w:pPr>
      <w:r w:rsidRPr="00625891">
        <w:rPr>
          <w:rFonts w:ascii="Times New Roman" w:eastAsia="Times New Roman" w:hAnsi="Times New Roman"/>
          <w:lang w:val="ro-RO" w:eastAsia="ro-RO"/>
        </w:rPr>
        <w:t>Tabelul de mai sus con</w:t>
      </w:r>
      <w:r w:rsidR="009A2A2F" w:rsidRPr="00625891">
        <w:rPr>
          <w:rFonts w:ascii="Times New Roman" w:eastAsia="Times New Roman" w:hAnsi="Times New Roman"/>
          <w:lang w:val="ro-RO" w:eastAsia="ro-RO"/>
        </w:rPr>
        <w:t>ț</w:t>
      </w:r>
      <w:r w:rsidRPr="00625891">
        <w:rPr>
          <w:rFonts w:ascii="Times New Roman" w:eastAsia="Times New Roman" w:hAnsi="Times New Roman"/>
          <w:lang w:val="ro-RO" w:eastAsia="ro-RO"/>
        </w:rPr>
        <w:t>ine elementele ce stau la baza determin</w:t>
      </w:r>
      <w:r w:rsidR="009A2A2F" w:rsidRPr="00625891">
        <w:rPr>
          <w:rFonts w:ascii="Times New Roman" w:eastAsia="Times New Roman" w:hAnsi="Times New Roman"/>
          <w:lang w:val="ro-RO" w:eastAsia="ro-RO"/>
        </w:rPr>
        <w:t>ă</w:t>
      </w:r>
      <w:r w:rsidRPr="00625891">
        <w:rPr>
          <w:rFonts w:ascii="Times New Roman" w:eastAsia="Times New Roman" w:hAnsi="Times New Roman"/>
          <w:lang w:val="ro-RO" w:eastAsia="ro-RO"/>
        </w:rPr>
        <w:t>rii cantit</w:t>
      </w:r>
      <w:r w:rsidR="009A2A2F" w:rsidRPr="00625891">
        <w:rPr>
          <w:rFonts w:ascii="Times New Roman" w:eastAsia="Times New Roman" w:hAnsi="Times New Roman"/>
          <w:lang w:val="ro-RO" w:eastAsia="ro-RO"/>
        </w:rPr>
        <w:t>ăț</w:t>
      </w:r>
      <w:r w:rsidRPr="00625891">
        <w:rPr>
          <w:rFonts w:ascii="Times New Roman" w:eastAsia="Times New Roman" w:hAnsi="Times New Roman"/>
          <w:lang w:val="ro-RO" w:eastAsia="ro-RO"/>
        </w:rPr>
        <w:t>ii de de</w:t>
      </w:r>
      <w:r w:rsidR="009A2A2F" w:rsidRPr="00625891">
        <w:rPr>
          <w:rFonts w:ascii="Times New Roman" w:eastAsia="Times New Roman" w:hAnsi="Times New Roman"/>
          <w:lang w:val="ro-RO" w:eastAsia="ro-RO"/>
        </w:rPr>
        <w:t>ș</w:t>
      </w:r>
      <w:r w:rsidRPr="00625891">
        <w:rPr>
          <w:rFonts w:ascii="Times New Roman" w:eastAsia="Times New Roman" w:hAnsi="Times New Roman"/>
          <w:lang w:val="ro-RO" w:eastAsia="ro-RO"/>
        </w:rPr>
        <w:t xml:space="preserve">euri </w:t>
      </w:r>
      <w:r w:rsidR="009A2A2F" w:rsidRPr="00625891">
        <w:rPr>
          <w:rFonts w:ascii="Times New Roman" w:eastAsia="Times New Roman" w:hAnsi="Times New Roman"/>
          <w:lang w:val="ro-RO" w:eastAsia="ro-RO"/>
        </w:rPr>
        <w:t>î</w:t>
      </w:r>
      <w:r w:rsidRPr="00625891">
        <w:rPr>
          <w:rFonts w:ascii="Times New Roman" w:eastAsia="Times New Roman" w:hAnsi="Times New Roman"/>
          <w:lang w:val="ro-RO" w:eastAsia="ro-RO"/>
        </w:rPr>
        <w:t>n func</w:t>
      </w:r>
      <w:r w:rsidR="009A2A2F" w:rsidRPr="00625891">
        <w:rPr>
          <w:rFonts w:ascii="Times New Roman" w:eastAsia="Times New Roman" w:hAnsi="Times New Roman"/>
          <w:lang w:val="ro-RO" w:eastAsia="ro-RO"/>
        </w:rPr>
        <w:t>ț</w:t>
      </w:r>
      <w:r w:rsidRPr="00625891">
        <w:rPr>
          <w:rFonts w:ascii="Times New Roman" w:eastAsia="Times New Roman" w:hAnsi="Times New Roman"/>
          <w:lang w:val="ro-RO" w:eastAsia="ro-RO"/>
        </w:rPr>
        <w:t>ie de destina</w:t>
      </w:r>
      <w:r w:rsidR="009A2A2F" w:rsidRPr="00625891">
        <w:rPr>
          <w:rFonts w:ascii="Times New Roman" w:eastAsia="Times New Roman" w:hAnsi="Times New Roman"/>
          <w:lang w:val="ro-RO" w:eastAsia="ro-RO"/>
        </w:rPr>
        <w:t>ț</w:t>
      </w:r>
      <w:r w:rsidRPr="00625891">
        <w:rPr>
          <w:rFonts w:ascii="Times New Roman" w:eastAsia="Times New Roman" w:hAnsi="Times New Roman"/>
          <w:lang w:val="ro-RO" w:eastAsia="ro-RO"/>
        </w:rPr>
        <w:t>ia cl</w:t>
      </w:r>
      <w:r w:rsidR="009A2A2F" w:rsidRPr="00625891">
        <w:rPr>
          <w:rFonts w:ascii="Times New Roman" w:eastAsia="Times New Roman" w:hAnsi="Times New Roman"/>
          <w:lang w:val="ro-RO" w:eastAsia="ro-RO"/>
        </w:rPr>
        <w:t>ă</w:t>
      </w:r>
      <w:r w:rsidRPr="00625891">
        <w:rPr>
          <w:rFonts w:ascii="Times New Roman" w:eastAsia="Times New Roman" w:hAnsi="Times New Roman"/>
          <w:lang w:val="ro-RO" w:eastAsia="ro-RO"/>
        </w:rPr>
        <w:t xml:space="preserve">dirii </w:t>
      </w:r>
      <w:r w:rsidR="009A2A2F" w:rsidRPr="00625891">
        <w:rPr>
          <w:rFonts w:ascii="Times New Roman" w:eastAsia="Times New Roman" w:hAnsi="Times New Roman"/>
          <w:lang w:val="ro-RO" w:eastAsia="ro-RO"/>
        </w:rPr>
        <w:t>î</w:t>
      </w:r>
      <w:r w:rsidRPr="00625891">
        <w:rPr>
          <w:rFonts w:ascii="Times New Roman" w:eastAsia="Times New Roman" w:hAnsi="Times New Roman"/>
          <w:lang w:val="ro-RO" w:eastAsia="ro-RO"/>
        </w:rPr>
        <w:t>n care se produc aceste de</w:t>
      </w:r>
      <w:r w:rsidR="009A2A2F" w:rsidRPr="00625891">
        <w:rPr>
          <w:rFonts w:ascii="Times New Roman" w:eastAsia="Times New Roman" w:hAnsi="Times New Roman"/>
          <w:lang w:val="ro-RO" w:eastAsia="ro-RO"/>
        </w:rPr>
        <w:t>ș</w:t>
      </w:r>
      <w:r w:rsidRPr="00625891">
        <w:rPr>
          <w:rFonts w:ascii="Times New Roman" w:eastAsia="Times New Roman" w:hAnsi="Times New Roman"/>
          <w:lang w:val="ro-RO" w:eastAsia="ro-RO"/>
        </w:rPr>
        <w:t xml:space="preserve">euri, </w:t>
      </w:r>
      <w:r w:rsidR="009A2A2F" w:rsidRPr="00625891">
        <w:rPr>
          <w:rFonts w:ascii="Times New Roman" w:eastAsia="Times New Roman" w:hAnsi="Times New Roman"/>
          <w:lang w:val="ro-RO" w:eastAsia="ro-RO"/>
        </w:rPr>
        <w:t>î</w:t>
      </w:r>
      <w:r w:rsidRPr="00625891">
        <w:rPr>
          <w:rFonts w:ascii="Times New Roman" w:eastAsia="Times New Roman" w:hAnsi="Times New Roman"/>
          <w:lang w:val="ro-RO" w:eastAsia="ro-RO"/>
        </w:rPr>
        <w:t>n conformitate cu SR 13400/2007-salubrizarea localităților deșeuri urbane prescripții pentru determinarea cantităților de de</w:t>
      </w:r>
      <w:r w:rsidR="009A2A2F" w:rsidRPr="00625891">
        <w:rPr>
          <w:rFonts w:ascii="Times New Roman" w:eastAsia="Times New Roman" w:hAnsi="Times New Roman"/>
          <w:lang w:val="ro-RO" w:eastAsia="ro-RO"/>
        </w:rPr>
        <w:t>ș</w:t>
      </w:r>
      <w:r w:rsidRPr="00625891">
        <w:rPr>
          <w:rFonts w:ascii="Times New Roman" w:eastAsia="Times New Roman" w:hAnsi="Times New Roman"/>
          <w:lang w:val="ro-RO" w:eastAsia="ro-RO"/>
        </w:rPr>
        <w:t>euri urbane și pentru dimensionarea capacităților de precolectare, colectare și transport, actualizat in 2016.</w:t>
      </w:r>
    </w:p>
    <w:p w14:paraId="711AF685" w14:textId="77777777" w:rsidR="00DD1DEE" w:rsidRPr="00625891" w:rsidRDefault="00DD1DEE" w:rsidP="0056307F">
      <w:pPr>
        <w:widowControl w:val="0"/>
        <w:autoSpaceDE w:val="0"/>
        <w:autoSpaceDN w:val="0"/>
        <w:adjustRightInd w:val="0"/>
        <w:spacing w:after="0" w:line="240" w:lineRule="auto"/>
        <w:jc w:val="both"/>
        <w:rPr>
          <w:rFonts w:ascii="Times New Roman" w:hAnsi="Times New Roman"/>
          <w:kern w:val="1"/>
          <w:sz w:val="26"/>
          <w:szCs w:val="26"/>
          <w:lang w:val="ro-RO"/>
        </w:rPr>
      </w:pPr>
    </w:p>
    <w:p w14:paraId="032F2942" w14:textId="3DED5249" w:rsidR="002A336A" w:rsidRPr="00625891" w:rsidRDefault="00AA2736"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19</w:t>
      </w:r>
      <w:r w:rsidR="002A336A" w:rsidRPr="00625891">
        <w:rPr>
          <w:rFonts w:ascii="Times New Roman" w:hAnsi="Times New Roman"/>
          <w:kern w:val="1"/>
          <w:sz w:val="26"/>
          <w:szCs w:val="26"/>
          <w:lang w:val="ro-RO"/>
        </w:rPr>
        <w:t>. Comunicarea deciziei de impunere privind stabilirea din oficiu a taxei speciale de salubrizare se face conform prevederilor Codului de procedură fiscală. În</w:t>
      </w:r>
      <w:r w:rsidR="002A336A" w:rsidRPr="00625891">
        <w:rPr>
          <w:rFonts w:ascii="Times New Roman" w:hAnsi="Times New Roman"/>
          <w:spacing w:val="-6"/>
          <w:kern w:val="1"/>
          <w:sz w:val="26"/>
          <w:szCs w:val="26"/>
          <w:lang w:val="ro-RO"/>
        </w:rPr>
        <w:t xml:space="preserve"> </w:t>
      </w:r>
      <w:r w:rsidR="002A336A" w:rsidRPr="00625891">
        <w:rPr>
          <w:rFonts w:ascii="Times New Roman" w:hAnsi="Times New Roman"/>
          <w:kern w:val="1"/>
          <w:sz w:val="26"/>
          <w:szCs w:val="26"/>
          <w:lang w:val="ro-RO"/>
        </w:rPr>
        <w:t>cazul</w:t>
      </w:r>
      <w:r w:rsidR="002A336A" w:rsidRPr="00625891">
        <w:rPr>
          <w:rFonts w:ascii="Times New Roman" w:hAnsi="Times New Roman"/>
          <w:spacing w:val="-8"/>
          <w:kern w:val="1"/>
          <w:sz w:val="26"/>
          <w:szCs w:val="26"/>
          <w:lang w:val="ro-RO"/>
        </w:rPr>
        <w:t xml:space="preserve"> </w:t>
      </w:r>
      <w:r w:rsidR="002A336A" w:rsidRPr="00625891">
        <w:rPr>
          <w:rFonts w:ascii="Times New Roman" w:hAnsi="Times New Roman"/>
          <w:kern w:val="1"/>
          <w:sz w:val="26"/>
          <w:szCs w:val="26"/>
          <w:lang w:val="ro-RO"/>
        </w:rPr>
        <w:t>neluării la cunoștință de decizia</w:t>
      </w:r>
      <w:r w:rsidR="002A336A" w:rsidRPr="00625891">
        <w:rPr>
          <w:rFonts w:ascii="Times New Roman" w:hAnsi="Times New Roman"/>
          <w:spacing w:val="-8"/>
          <w:kern w:val="1"/>
          <w:sz w:val="26"/>
          <w:szCs w:val="26"/>
          <w:lang w:val="ro-RO"/>
        </w:rPr>
        <w:t xml:space="preserve"> </w:t>
      </w:r>
      <w:r w:rsidR="002A336A" w:rsidRPr="00625891">
        <w:rPr>
          <w:rFonts w:ascii="Times New Roman" w:hAnsi="Times New Roman"/>
          <w:kern w:val="1"/>
          <w:sz w:val="26"/>
          <w:szCs w:val="26"/>
          <w:lang w:val="ro-RO"/>
        </w:rPr>
        <w:t>de</w:t>
      </w:r>
      <w:r w:rsidR="002A336A" w:rsidRPr="00625891">
        <w:rPr>
          <w:rFonts w:ascii="Times New Roman" w:hAnsi="Times New Roman"/>
          <w:spacing w:val="-10"/>
          <w:kern w:val="1"/>
          <w:sz w:val="26"/>
          <w:szCs w:val="26"/>
          <w:lang w:val="ro-RO"/>
        </w:rPr>
        <w:t xml:space="preserve"> </w:t>
      </w:r>
      <w:r w:rsidR="002A336A" w:rsidRPr="00625891">
        <w:rPr>
          <w:rFonts w:ascii="Times New Roman" w:hAnsi="Times New Roman"/>
          <w:kern w:val="1"/>
          <w:sz w:val="26"/>
          <w:szCs w:val="26"/>
          <w:lang w:val="ro-RO"/>
        </w:rPr>
        <w:t>impunere</w:t>
      </w:r>
      <w:r w:rsidR="002A336A" w:rsidRPr="00625891">
        <w:rPr>
          <w:rFonts w:ascii="Times New Roman" w:hAnsi="Times New Roman"/>
          <w:spacing w:val="-10"/>
          <w:kern w:val="1"/>
          <w:sz w:val="26"/>
          <w:szCs w:val="26"/>
          <w:lang w:val="ro-RO"/>
        </w:rPr>
        <w:t xml:space="preserve"> </w:t>
      </w:r>
      <w:r w:rsidR="002A336A" w:rsidRPr="00625891">
        <w:rPr>
          <w:rFonts w:ascii="Times New Roman" w:hAnsi="Times New Roman"/>
          <w:kern w:val="1"/>
          <w:sz w:val="26"/>
          <w:szCs w:val="26"/>
          <w:lang w:val="ro-RO"/>
        </w:rPr>
        <w:t>privind</w:t>
      </w:r>
      <w:r w:rsidR="002A336A" w:rsidRPr="00625891">
        <w:rPr>
          <w:rFonts w:ascii="Times New Roman" w:hAnsi="Times New Roman"/>
          <w:spacing w:val="-8"/>
          <w:kern w:val="1"/>
          <w:sz w:val="26"/>
          <w:szCs w:val="26"/>
          <w:lang w:val="ro-RO"/>
        </w:rPr>
        <w:t xml:space="preserve"> </w:t>
      </w:r>
      <w:r w:rsidR="002A336A" w:rsidRPr="00625891">
        <w:rPr>
          <w:rFonts w:ascii="Times New Roman" w:hAnsi="Times New Roman"/>
          <w:kern w:val="1"/>
          <w:sz w:val="26"/>
          <w:szCs w:val="26"/>
          <w:lang w:val="ro-RO"/>
        </w:rPr>
        <w:t>stabilirea</w:t>
      </w:r>
      <w:r w:rsidR="002A336A" w:rsidRPr="00625891">
        <w:rPr>
          <w:rFonts w:ascii="Times New Roman" w:hAnsi="Times New Roman"/>
          <w:spacing w:val="-8"/>
          <w:kern w:val="1"/>
          <w:sz w:val="26"/>
          <w:szCs w:val="26"/>
          <w:lang w:val="ro-RO"/>
        </w:rPr>
        <w:t xml:space="preserve"> </w:t>
      </w:r>
      <w:r w:rsidR="002A336A" w:rsidRPr="00625891">
        <w:rPr>
          <w:rFonts w:ascii="Times New Roman" w:hAnsi="Times New Roman"/>
          <w:kern w:val="1"/>
          <w:sz w:val="26"/>
          <w:szCs w:val="26"/>
          <w:lang w:val="ro-RO"/>
        </w:rPr>
        <w:t>taxei</w:t>
      </w:r>
      <w:r w:rsidR="002A336A" w:rsidRPr="00625891">
        <w:rPr>
          <w:rFonts w:ascii="Times New Roman" w:hAnsi="Times New Roman"/>
          <w:spacing w:val="-8"/>
          <w:kern w:val="1"/>
          <w:sz w:val="26"/>
          <w:szCs w:val="26"/>
          <w:lang w:val="ro-RO"/>
        </w:rPr>
        <w:t xml:space="preserve"> </w:t>
      </w:r>
      <w:r w:rsidR="002A336A" w:rsidRPr="00625891">
        <w:rPr>
          <w:rFonts w:ascii="Times New Roman" w:hAnsi="Times New Roman"/>
          <w:kern w:val="1"/>
          <w:sz w:val="26"/>
          <w:szCs w:val="26"/>
          <w:lang w:val="ro-RO"/>
        </w:rPr>
        <w:t>de</w:t>
      </w:r>
      <w:r w:rsidR="002A336A" w:rsidRPr="00625891">
        <w:rPr>
          <w:rFonts w:ascii="Times New Roman" w:hAnsi="Times New Roman"/>
          <w:spacing w:val="-10"/>
          <w:kern w:val="1"/>
          <w:sz w:val="26"/>
          <w:szCs w:val="26"/>
          <w:lang w:val="ro-RO"/>
        </w:rPr>
        <w:t xml:space="preserve"> </w:t>
      </w:r>
      <w:r w:rsidR="002A336A" w:rsidRPr="00625891">
        <w:rPr>
          <w:rFonts w:ascii="Times New Roman" w:hAnsi="Times New Roman"/>
          <w:kern w:val="1"/>
          <w:sz w:val="26"/>
          <w:szCs w:val="26"/>
          <w:lang w:val="ro-RO"/>
        </w:rPr>
        <w:t>salubrizare stabilită din oficiu de către Direcția Impozite și Taxe a Primăriei Municpiului Craiova,</w:t>
      </w:r>
      <w:r w:rsidR="002A336A" w:rsidRPr="00625891">
        <w:rPr>
          <w:rFonts w:ascii="Times New Roman" w:hAnsi="Times New Roman"/>
          <w:spacing w:val="-8"/>
          <w:kern w:val="1"/>
          <w:sz w:val="26"/>
          <w:szCs w:val="26"/>
          <w:lang w:val="ro-RO"/>
        </w:rPr>
        <w:t xml:space="preserve"> </w:t>
      </w:r>
      <w:r w:rsidR="002A336A" w:rsidRPr="00625891">
        <w:rPr>
          <w:rFonts w:ascii="Times New Roman" w:hAnsi="Times New Roman"/>
          <w:kern w:val="1"/>
          <w:sz w:val="26"/>
          <w:szCs w:val="26"/>
          <w:lang w:val="ro-RO"/>
        </w:rPr>
        <w:t>obligatia</w:t>
      </w:r>
      <w:r w:rsidR="002A336A" w:rsidRPr="00625891">
        <w:rPr>
          <w:rFonts w:ascii="Times New Roman" w:hAnsi="Times New Roman"/>
          <w:spacing w:val="7"/>
          <w:kern w:val="1"/>
          <w:sz w:val="26"/>
          <w:szCs w:val="26"/>
          <w:lang w:val="ro-RO"/>
        </w:rPr>
        <w:t xml:space="preserve"> </w:t>
      </w:r>
      <w:r w:rsidR="002A336A" w:rsidRPr="00625891">
        <w:rPr>
          <w:rFonts w:ascii="Times New Roman" w:hAnsi="Times New Roman"/>
          <w:kern w:val="1"/>
          <w:sz w:val="26"/>
          <w:szCs w:val="26"/>
          <w:lang w:val="ro-RO"/>
        </w:rPr>
        <w:t>de plată a taxei speciale de salubrizare</w:t>
      </w:r>
      <w:r w:rsidR="002A336A" w:rsidRPr="00625891">
        <w:rPr>
          <w:rFonts w:ascii="Times New Roman" w:hAnsi="Times New Roman"/>
          <w:spacing w:val="-7"/>
          <w:kern w:val="1"/>
          <w:sz w:val="26"/>
          <w:szCs w:val="26"/>
          <w:lang w:val="ro-RO"/>
        </w:rPr>
        <w:t xml:space="preserve"> </w:t>
      </w:r>
      <w:r w:rsidR="002A336A" w:rsidRPr="00625891">
        <w:rPr>
          <w:rFonts w:ascii="Times New Roman" w:hAnsi="Times New Roman"/>
          <w:kern w:val="1"/>
          <w:sz w:val="26"/>
          <w:szCs w:val="26"/>
          <w:lang w:val="ro-RO"/>
        </w:rPr>
        <w:t>subzista,</w:t>
      </w:r>
      <w:r w:rsidR="002A336A" w:rsidRPr="00625891">
        <w:rPr>
          <w:rFonts w:ascii="Times New Roman" w:hAnsi="Times New Roman"/>
          <w:spacing w:val="-5"/>
          <w:kern w:val="1"/>
          <w:sz w:val="26"/>
          <w:szCs w:val="26"/>
          <w:lang w:val="ro-RO"/>
        </w:rPr>
        <w:t xml:space="preserve"> </w:t>
      </w:r>
      <w:r w:rsidR="002A336A" w:rsidRPr="00625891">
        <w:rPr>
          <w:rFonts w:ascii="Times New Roman" w:hAnsi="Times New Roman"/>
          <w:kern w:val="1"/>
          <w:sz w:val="26"/>
          <w:szCs w:val="26"/>
          <w:lang w:val="ro-RO"/>
        </w:rPr>
        <w:t>utilizatorii</w:t>
      </w:r>
      <w:r w:rsidR="002A336A" w:rsidRPr="00625891">
        <w:rPr>
          <w:rFonts w:ascii="Times New Roman" w:hAnsi="Times New Roman"/>
          <w:spacing w:val="-8"/>
          <w:kern w:val="1"/>
          <w:sz w:val="26"/>
          <w:szCs w:val="26"/>
          <w:lang w:val="ro-RO"/>
        </w:rPr>
        <w:t xml:space="preserve"> </w:t>
      </w:r>
      <w:r w:rsidR="002A336A" w:rsidRPr="00625891">
        <w:rPr>
          <w:rFonts w:ascii="Times New Roman" w:hAnsi="Times New Roman"/>
          <w:kern w:val="1"/>
          <w:sz w:val="26"/>
          <w:szCs w:val="26"/>
          <w:lang w:val="ro-RO"/>
        </w:rPr>
        <w:t>serviciului</w:t>
      </w:r>
      <w:r w:rsidR="002A336A" w:rsidRPr="00625891">
        <w:rPr>
          <w:rFonts w:ascii="Times New Roman" w:hAnsi="Times New Roman"/>
          <w:spacing w:val="-5"/>
          <w:kern w:val="1"/>
          <w:sz w:val="26"/>
          <w:szCs w:val="26"/>
          <w:lang w:val="ro-RO"/>
        </w:rPr>
        <w:t xml:space="preserve"> </w:t>
      </w:r>
      <w:r w:rsidR="002A336A" w:rsidRPr="00625891">
        <w:rPr>
          <w:rFonts w:ascii="Times New Roman" w:hAnsi="Times New Roman"/>
          <w:kern w:val="1"/>
          <w:sz w:val="26"/>
          <w:szCs w:val="26"/>
          <w:lang w:val="ro-RO"/>
        </w:rPr>
        <w:t>având</w:t>
      </w:r>
      <w:r w:rsidR="002A336A" w:rsidRPr="00625891">
        <w:rPr>
          <w:rFonts w:ascii="Times New Roman" w:hAnsi="Times New Roman"/>
          <w:spacing w:val="-3"/>
          <w:kern w:val="1"/>
          <w:sz w:val="26"/>
          <w:szCs w:val="26"/>
          <w:lang w:val="ro-RO"/>
        </w:rPr>
        <w:t xml:space="preserve"> </w:t>
      </w:r>
      <w:r w:rsidR="002A336A" w:rsidRPr="00625891">
        <w:rPr>
          <w:rFonts w:ascii="Times New Roman" w:hAnsi="Times New Roman"/>
          <w:kern w:val="1"/>
          <w:sz w:val="26"/>
          <w:szCs w:val="26"/>
          <w:lang w:val="ro-RO"/>
        </w:rPr>
        <w:t>obligația</w:t>
      </w:r>
      <w:r w:rsidR="002A336A" w:rsidRPr="00625891">
        <w:rPr>
          <w:rFonts w:ascii="Times New Roman" w:hAnsi="Times New Roman"/>
          <w:spacing w:val="-7"/>
          <w:kern w:val="1"/>
          <w:sz w:val="26"/>
          <w:szCs w:val="26"/>
          <w:lang w:val="ro-RO"/>
        </w:rPr>
        <w:t xml:space="preserve"> </w:t>
      </w:r>
      <w:r w:rsidR="002A336A" w:rsidRPr="00625891">
        <w:rPr>
          <w:rFonts w:ascii="Times New Roman" w:hAnsi="Times New Roman"/>
          <w:kern w:val="1"/>
          <w:sz w:val="26"/>
          <w:szCs w:val="26"/>
          <w:lang w:val="ro-RO"/>
        </w:rPr>
        <w:t>de</w:t>
      </w:r>
      <w:r w:rsidR="002A336A" w:rsidRPr="00625891">
        <w:rPr>
          <w:rFonts w:ascii="Times New Roman" w:hAnsi="Times New Roman"/>
          <w:spacing w:val="-6"/>
          <w:kern w:val="1"/>
          <w:sz w:val="26"/>
          <w:szCs w:val="26"/>
          <w:lang w:val="ro-RO"/>
        </w:rPr>
        <w:t xml:space="preserve"> </w:t>
      </w:r>
      <w:r w:rsidR="002A336A" w:rsidRPr="00625891">
        <w:rPr>
          <w:rFonts w:ascii="Times New Roman" w:hAnsi="Times New Roman"/>
          <w:kern w:val="1"/>
          <w:sz w:val="26"/>
          <w:szCs w:val="26"/>
          <w:lang w:val="ro-RO"/>
        </w:rPr>
        <w:t>a</w:t>
      </w:r>
      <w:r w:rsidR="002A336A" w:rsidRPr="00625891">
        <w:rPr>
          <w:rFonts w:ascii="Times New Roman" w:hAnsi="Times New Roman"/>
          <w:spacing w:val="-4"/>
          <w:kern w:val="1"/>
          <w:sz w:val="26"/>
          <w:szCs w:val="26"/>
          <w:lang w:val="ro-RO"/>
        </w:rPr>
        <w:t xml:space="preserve"> </w:t>
      </w:r>
      <w:r w:rsidR="002A336A" w:rsidRPr="00625891">
        <w:rPr>
          <w:rFonts w:ascii="Times New Roman" w:hAnsi="Times New Roman"/>
          <w:kern w:val="1"/>
          <w:sz w:val="26"/>
          <w:szCs w:val="26"/>
          <w:lang w:val="ro-RO"/>
        </w:rPr>
        <w:t>consulta</w:t>
      </w:r>
      <w:r w:rsidR="002A336A" w:rsidRPr="00625891">
        <w:rPr>
          <w:rFonts w:ascii="Times New Roman" w:hAnsi="Times New Roman"/>
          <w:spacing w:val="-7"/>
          <w:kern w:val="1"/>
          <w:sz w:val="26"/>
          <w:szCs w:val="26"/>
          <w:lang w:val="ro-RO"/>
        </w:rPr>
        <w:t xml:space="preserve"> </w:t>
      </w:r>
      <w:r w:rsidR="002A336A" w:rsidRPr="00625891">
        <w:rPr>
          <w:rFonts w:ascii="Times New Roman" w:hAnsi="Times New Roman"/>
          <w:kern w:val="1"/>
          <w:sz w:val="26"/>
          <w:szCs w:val="26"/>
          <w:lang w:val="ro-RO"/>
        </w:rPr>
        <w:t>site-ul</w:t>
      </w:r>
      <w:r w:rsidR="002A336A" w:rsidRPr="00625891">
        <w:rPr>
          <w:rFonts w:ascii="Times New Roman" w:hAnsi="Times New Roman"/>
          <w:spacing w:val="-6"/>
          <w:kern w:val="1"/>
          <w:sz w:val="26"/>
          <w:szCs w:val="26"/>
          <w:lang w:val="ro-RO"/>
        </w:rPr>
        <w:t xml:space="preserve"> </w:t>
      </w:r>
      <w:r w:rsidR="002A336A" w:rsidRPr="00625891">
        <w:rPr>
          <w:rFonts w:ascii="Times New Roman" w:hAnsi="Times New Roman"/>
          <w:kern w:val="1"/>
          <w:sz w:val="26"/>
          <w:szCs w:val="26"/>
          <w:lang w:val="ro-RO"/>
        </w:rPr>
        <w:t>Primăriei Municipiului Craiova accesând adresa web https://www.primariacraiova.ro/ro/taxe-si-</w:t>
      </w:r>
      <w:r w:rsidR="002A336A" w:rsidRPr="00625891">
        <w:rPr>
          <w:rFonts w:ascii="Times New Roman" w:hAnsi="Times New Roman"/>
          <w:kern w:val="1"/>
          <w:sz w:val="26"/>
          <w:szCs w:val="26"/>
          <w:lang w:val="ro-RO"/>
        </w:rPr>
        <w:lastRenderedPageBreak/>
        <w:t>impozite/lista-persoanelor-fizice-pentru-care-s-au-emis-acte-administrative.html, în vederea luării la cunoștință a obligației fiscale datorate.</w:t>
      </w:r>
    </w:p>
    <w:p w14:paraId="434E86B8" w14:textId="196C50D3" w:rsidR="002A336A" w:rsidRPr="00625891" w:rsidRDefault="00AA2736"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20</w:t>
      </w:r>
      <w:r w:rsidR="002A336A" w:rsidRPr="00625891">
        <w:rPr>
          <w:rFonts w:ascii="Times New Roman" w:hAnsi="Times New Roman"/>
          <w:kern w:val="1"/>
          <w:sz w:val="26"/>
          <w:szCs w:val="26"/>
          <w:lang w:val="ro-RO"/>
        </w:rPr>
        <w:t>. Proprietarul de imobil</w:t>
      </w:r>
      <w:r w:rsidR="00EC105C" w:rsidRPr="00625891">
        <w:rPr>
          <w:rFonts w:ascii="Times New Roman" w:hAnsi="Times New Roman"/>
          <w:kern w:val="1"/>
          <w:sz w:val="26"/>
          <w:szCs w:val="26"/>
          <w:lang w:val="ro-RO"/>
        </w:rPr>
        <w:t>/utilizatorul non-casnic</w:t>
      </w:r>
      <w:r w:rsidR="002A336A" w:rsidRPr="00625891">
        <w:rPr>
          <w:rFonts w:ascii="Times New Roman" w:hAnsi="Times New Roman"/>
          <w:kern w:val="1"/>
          <w:sz w:val="26"/>
          <w:szCs w:val="26"/>
          <w:lang w:val="ro-RO"/>
        </w:rPr>
        <w:t xml:space="preserve"> poate depune declarația de impunere privind stabilirea taxei speciale de salubrizare ce a făcut obiectul deciziei de impunere emisă din oficiu și comunicată conform preved</w:t>
      </w:r>
      <w:r w:rsidR="002F7C24" w:rsidRPr="00625891">
        <w:rPr>
          <w:rFonts w:ascii="Times New Roman" w:hAnsi="Times New Roman"/>
          <w:kern w:val="1"/>
          <w:sz w:val="26"/>
          <w:szCs w:val="26"/>
          <w:lang w:val="ro-RO"/>
        </w:rPr>
        <w:t>er</w:t>
      </w:r>
      <w:r w:rsidR="002A336A" w:rsidRPr="00625891">
        <w:rPr>
          <w:rFonts w:ascii="Times New Roman" w:hAnsi="Times New Roman"/>
          <w:kern w:val="1"/>
          <w:sz w:val="26"/>
          <w:szCs w:val="26"/>
          <w:lang w:val="ro-RO"/>
        </w:rPr>
        <w:t>ilor legale, în termen de 60 zile de la data comunicării deciziei, sub sancțiunea decăderii</w:t>
      </w:r>
      <w:r w:rsidR="002F7C24" w:rsidRPr="00625891">
        <w:rPr>
          <w:rFonts w:ascii="Times New Roman" w:hAnsi="Times New Roman"/>
          <w:kern w:val="1"/>
          <w:sz w:val="26"/>
          <w:szCs w:val="26"/>
          <w:lang w:val="ro-RO"/>
        </w:rPr>
        <w:t>, fiind aplicabile prevederile art. 107 din Legea nr. 207/2015 privind Codul de procedură fiscală.</w:t>
      </w:r>
    </w:p>
    <w:bookmarkEnd w:id="1"/>
    <w:p w14:paraId="3C79A71E" w14:textId="77777777" w:rsidR="003D5944" w:rsidRPr="00625891" w:rsidRDefault="003D5944" w:rsidP="0056307F">
      <w:pPr>
        <w:widowControl w:val="0"/>
        <w:autoSpaceDE w:val="0"/>
        <w:autoSpaceDN w:val="0"/>
        <w:adjustRightInd w:val="0"/>
        <w:spacing w:after="0" w:line="240" w:lineRule="auto"/>
        <w:jc w:val="both"/>
        <w:rPr>
          <w:rFonts w:ascii="Times New Roman" w:hAnsi="Times New Roman"/>
          <w:kern w:val="1"/>
          <w:sz w:val="26"/>
          <w:szCs w:val="26"/>
          <w:lang w:val="ro-RO"/>
        </w:rPr>
      </w:pPr>
    </w:p>
    <w:p w14:paraId="21A86A32" w14:textId="3A924107" w:rsidR="00505175" w:rsidRPr="00625891" w:rsidRDefault="00505175" w:rsidP="0056307F">
      <w:pPr>
        <w:widowControl w:val="0"/>
        <w:autoSpaceDE w:val="0"/>
        <w:autoSpaceDN w:val="0"/>
        <w:adjustRightInd w:val="0"/>
        <w:spacing w:after="0" w:line="240" w:lineRule="auto"/>
        <w:jc w:val="both"/>
        <w:rPr>
          <w:rFonts w:ascii="Times New Roman" w:hAnsi="Times New Roman"/>
          <w:b/>
          <w:kern w:val="1"/>
          <w:sz w:val="26"/>
          <w:szCs w:val="26"/>
          <w:lang w:val="ro-RO"/>
        </w:rPr>
      </w:pPr>
      <w:r w:rsidRPr="00625891">
        <w:rPr>
          <w:rFonts w:ascii="Times New Roman" w:hAnsi="Times New Roman"/>
          <w:b/>
          <w:kern w:val="1"/>
          <w:sz w:val="26"/>
          <w:szCs w:val="26"/>
          <w:lang w:val="ro-RO"/>
        </w:rPr>
        <w:t xml:space="preserve">Art. 6 </w:t>
      </w:r>
      <w:r w:rsidR="004E1B1C" w:rsidRPr="00625891">
        <w:rPr>
          <w:rFonts w:ascii="Times New Roman" w:hAnsi="Times New Roman"/>
          <w:b/>
          <w:kern w:val="1"/>
          <w:sz w:val="26"/>
          <w:szCs w:val="26"/>
          <w:lang w:val="ro-RO"/>
        </w:rPr>
        <w:t>Procedura de identificare și stabilire a utilizatorilor non-casnici</w:t>
      </w:r>
      <w:r w:rsidR="00C271CD" w:rsidRPr="00625891">
        <w:rPr>
          <w:rFonts w:ascii="Times New Roman" w:hAnsi="Times New Roman"/>
          <w:b/>
          <w:kern w:val="1"/>
          <w:sz w:val="26"/>
          <w:szCs w:val="26"/>
          <w:lang w:val="ro-RO"/>
        </w:rPr>
        <w:t xml:space="preserve"> </w:t>
      </w:r>
    </w:p>
    <w:p w14:paraId="47FA9727" w14:textId="73859120" w:rsidR="00505175" w:rsidRPr="00625891" w:rsidRDefault="00505175" w:rsidP="0056307F">
      <w:pPr>
        <w:widowControl w:val="0"/>
        <w:autoSpaceDE w:val="0"/>
        <w:autoSpaceDN w:val="0"/>
        <w:adjustRightInd w:val="0"/>
        <w:spacing w:after="0" w:line="240" w:lineRule="auto"/>
        <w:jc w:val="both"/>
        <w:rPr>
          <w:rFonts w:ascii="Times New Roman" w:hAnsi="Times New Roman"/>
          <w:kern w:val="1"/>
          <w:sz w:val="26"/>
          <w:szCs w:val="26"/>
          <w:lang w:val="ro-RO"/>
        </w:rPr>
      </w:pPr>
    </w:p>
    <w:p w14:paraId="25BB641E" w14:textId="2923A0E5" w:rsidR="00AD24A4" w:rsidRPr="00625891" w:rsidRDefault="00C15CE5" w:rsidP="0056307F">
      <w:pPr>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1</w:t>
      </w:r>
      <w:r w:rsidR="00AD24A4" w:rsidRPr="00625891">
        <w:rPr>
          <w:rFonts w:ascii="Times New Roman" w:hAnsi="Times New Roman"/>
          <w:kern w:val="1"/>
          <w:sz w:val="26"/>
          <w:szCs w:val="26"/>
          <w:lang w:val="ro-RO"/>
        </w:rPr>
        <w:t xml:space="preserve">. </w:t>
      </w:r>
      <w:r w:rsidR="00476F2A" w:rsidRPr="00625891">
        <w:rPr>
          <w:rFonts w:ascii="Times New Roman" w:hAnsi="Times New Roman"/>
          <w:kern w:val="1"/>
          <w:sz w:val="26"/>
          <w:szCs w:val="26"/>
          <w:lang w:val="ro-RO"/>
        </w:rPr>
        <w:t>În prima săptămână a fiecărei luni, operatorul serviciului de salubrizare va comunica în scris Primăriei Municipiului Craiova</w:t>
      </w:r>
      <w:r w:rsidRPr="00625891">
        <w:rPr>
          <w:rFonts w:ascii="Times New Roman" w:hAnsi="Times New Roman"/>
          <w:kern w:val="1"/>
          <w:sz w:val="26"/>
          <w:szCs w:val="26"/>
          <w:lang w:val="ro-RO"/>
        </w:rPr>
        <w:t xml:space="preserve"> și </w:t>
      </w:r>
      <w:r w:rsidRPr="00625891">
        <w:rPr>
          <w:rFonts w:ascii="Times New Roman" w:hAnsi="Times New Roman"/>
          <w:sz w:val="26"/>
          <w:szCs w:val="26"/>
          <w:shd w:val="clear" w:color="auto" w:fill="FFFFFF"/>
          <w:lang w:val="ro-RO"/>
        </w:rPr>
        <w:t>Asociatiei de Dezvoltare Intercomunitară de Gestionare a De</w:t>
      </w:r>
      <w:r w:rsidR="0089550E" w:rsidRPr="00625891">
        <w:rPr>
          <w:rFonts w:ascii="Times New Roman" w:hAnsi="Times New Roman"/>
          <w:sz w:val="26"/>
          <w:szCs w:val="26"/>
          <w:shd w:val="clear" w:color="auto" w:fill="FFFFFF"/>
          <w:lang w:val="ro-RO"/>
        </w:rPr>
        <w:t>ș</w:t>
      </w:r>
      <w:r w:rsidRPr="00625891">
        <w:rPr>
          <w:rFonts w:ascii="Times New Roman" w:hAnsi="Times New Roman"/>
          <w:sz w:val="26"/>
          <w:szCs w:val="26"/>
          <w:shd w:val="clear" w:color="auto" w:fill="FFFFFF"/>
          <w:lang w:val="ro-RO"/>
        </w:rPr>
        <w:t>eurilor ECODOLJ</w:t>
      </w:r>
      <w:r w:rsidR="00476F2A" w:rsidRPr="00625891">
        <w:rPr>
          <w:rFonts w:ascii="Times New Roman" w:hAnsi="Times New Roman"/>
          <w:kern w:val="1"/>
          <w:sz w:val="26"/>
          <w:szCs w:val="26"/>
          <w:lang w:val="ro-RO"/>
        </w:rPr>
        <w:t xml:space="preserve"> datele de identificare</w:t>
      </w:r>
      <w:r w:rsidR="00C271CD" w:rsidRPr="00625891">
        <w:rPr>
          <w:rFonts w:ascii="Times New Roman" w:hAnsi="Times New Roman"/>
          <w:kern w:val="1"/>
          <w:sz w:val="26"/>
          <w:szCs w:val="26"/>
          <w:lang w:val="ro-RO"/>
        </w:rPr>
        <w:t xml:space="preserve"> </w:t>
      </w:r>
      <w:r w:rsidR="0077396F" w:rsidRPr="00625891">
        <w:rPr>
          <w:rFonts w:ascii="Times New Roman" w:hAnsi="Times New Roman"/>
          <w:kern w:val="1"/>
          <w:sz w:val="26"/>
          <w:szCs w:val="26"/>
          <w:lang w:val="ro-RO"/>
        </w:rPr>
        <w:t xml:space="preserve">(denumire, </w:t>
      </w:r>
      <w:r w:rsidR="003A18DA" w:rsidRPr="00625891">
        <w:rPr>
          <w:rFonts w:ascii="Times New Roman" w:hAnsi="Times New Roman"/>
          <w:kern w:val="1"/>
          <w:sz w:val="26"/>
          <w:szCs w:val="26"/>
          <w:lang w:val="ro-RO"/>
        </w:rPr>
        <w:t>CUI/</w:t>
      </w:r>
      <w:r w:rsidR="0077396F" w:rsidRPr="00625891">
        <w:rPr>
          <w:rFonts w:ascii="Times New Roman" w:hAnsi="Times New Roman"/>
          <w:kern w:val="1"/>
          <w:sz w:val="26"/>
          <w:szCs w:val="26"/>
          <w:lang w:val="ro-RO"/>
        </w:rPr>
        <w:t>CIF</w:t>
      </w:r>
      <w:r w:rsidR="00E94D98" w:rsidRPr="00625891">
        <w:rPr>
          <w:rFonts w:ascii="Times New Roman" w:hAnsi="Times New Roman"/>
          <w:kern w:val="1"/>
          <w:sz w:val="26"/>
          <w:szCs w:val="26"/>
          <w:lang w:val="ro-RO"/>
        </w:rPr>
        <w:t>, loc desfășurare activitate</w:t>
      </w:r>
      <w:r w:rsidR="0077396F" w:rsidRPr="00625891">
        <w:rPr>
          <w:rFonts w:ascii="Times New Roman" w:hAnsi="Times New Roman"/>
          <w:kern w:val="1"/>
          <w:sz w:val="26"/>
          <w:szCs w:val="26"/>
          <w:lang w:val="ro-RO"/>
        </w:rPr>
        <w:t>)</w:t>
      </w:r>
      <w:r w:rsidR="00476F2A" w:rsidRPr="00625891">
        <w:rPr>
          <w:rFonts w:ascii="Times New Roman" w:hAnsi="Times New Roman"/>
          <w:kern w:val="1"/>
          <w:sz w:val="26"/>
          <w:szCs w:val="26"/>
          <w:lang w:val="ro-RO"/>
        </w:rPr>
        <w:t xml:space="preserve"> ale utilizatorilor serviciului de salubrizare care au refuzat încheierea contractului de prestare al serviciului</w:t>
      </w:r>
      <w:r w:rsidRPr="00625891">
        <w:rPr>
          <w:rFonts w:ascii="Times New Roman" w:hAnsi="Times New Roman"/>
          <w:kern w:val="1"/>
          <w:sz w:val="26"/>
          <w:szCs w:val="26"/>
          <w:lang w:val="ro-RO"/>
        </w:rPr>
        <w:t>, inclusiv notificarea emisă cu dovada comunicării acesteia.</w:t>
      </w:r>
      <w:r w:rsidR="00476F2A" w:rsidRPr="00625891">
        <w:rPr>
          <w:rFonts w:ascii="Times New Roman" w:hAnsi="Times New Roman"/>
          <w:kern w:val="1"/>
          <w:sz w:val="26"/>
          <w:szCs w:val="26"/>
          <w:lang w:val="ro-RO"/>
        </w:rPr>
        <w:t xml:space="preserve"> </w:t>
      </w:r>
    </w:p>
    <w:p w14:paraId="6812B014" w14:textId="5B04D938" w:rsidR="0077396F" w:rsidRPr="00625891" w:rsidRDefault="00C15CE5" w:rsidP="0056307F">
      <w:pPr>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2</w:t>
      </w:r>
      <w:r w:rsidR="0077396F" w:rsidRPr="00625891">
        <w:rPr>
          <w:rFonts w:ascii="Times New Roman" w:hAnsi="Times New Roman"/>
          <w:kern w:val="1"/>
          <w:sz w:val="26"/>
          <w:szCs w:val="26"/>
          <w:lang w:val="ro-RO"/>
        </w:rPr>
        <w:t xml:space="preserve">. În cel mult </w:t>
      </w:r>
      <w:r w:rsidR="00AC0894" w:rsidRPr="00625891">
        <w:rPr>
          <w:rFonts w:ascii="Times New Roman" w:hAnsi="Times New Roman"/>
          <w:kern w:val="1"/>
          <w:sz w:val="26"/>
          <w:szCs w:val="26"/>
          <w:lang w:val="ro-RO"/>
        </w:rPr>
        <w:t xml:space="preserve">5 </w:t>
      </w:r>
      <w:r w:rsidR="0077396F" w:rsidRPr="00625891">
        <w:rPr>
          <w:rFonts w:ascii="Times New Roman" w:hAnsi="Times New Roman"/>
          <w:kern w:val="1"/>
          <w:sz w:val="26"/>
          <w:szCs w:val="26"/>
          <w:lang w:val="ro-RO"/>
        </w:rPr>
        <w:t xml:space="preserve">zile lucrătoare de la comunicarea transmisă de către operatorul de salubrizare, persoanele împuternicite de primar </w:t>
      </w:r>
      <w:r w:rsidR="00C238E4" w:rsidRPr="00625891">
        <w:rPr>
          <w:rFonts w:ascii="Times New Roman" w:hAnsi="Times New Roman"/>
          <w:kern w:val="1"/>
          <w:sz w:val="26"/>
          <w:szCs w:val="26"/>
          <w:lang w:val="ro-RO"/>
        </w:rPr>
        <w:t xml:space="preserve">să monitorizeze activitatea serviciului de salubrizare </w:t>
      </w:r>
      <w:r w:rsidR="00E72037" w:rsidRPr="00625891">
        <w:rPr>
          <w:rFonts w:ascii="Times New Roman" w:hAnsi="Times New Roman"/>
          <w:kern w:val="1"/>
          <w:sz w:val="26"/>
          <w:szCs w:val="26"/>
          <w:lang w:val="ro-RO"/>
        </w:rPr>
        <w:t>au obligația de a notifica</w:t>
      </w:r>
      <w:r w:rsidR="0077396F" w:rsidRPr="00625891">
        <w:rPr>
          <w:rFonts w:ascii="Times New Roman" w:hAnsi="Times New Roman"/>
          <w:kern w:val="1"/>
          <w:sz w:val="26"/>
          <w:szCs w:val="26"/>
          <w:lang w:val="ro-RO"/>
        </w:rPr>
        <w:t xml:space="preserve"> </w:t>
      </w:r>
      <w:r w:rsidR="00147F79" w:rsidRPr="00625891">
        <w:rPr>
          <w:rFonts w:ascii="Times New Roman" w:hAnsi="Times New Roman"/>
          <w:kern w:val="1"/>
          <w:sz w:val="26"/>
          <w:szCs w:val="26"/>
          <w:lang w:val="ro-RO"/>
        </w:rPr>
        <w:t>utilizatorii non-casnici</w:t>
      </w:r>
      <w:r w:rsidR="0077396F" w:rsidRPr="00625891">
        <w:rPr>
          <w:rFonts w:ascii="Times New Roman" w:hAnsi="Times New Roman"/>
          <w:kern w:val="1"/>
          <w:sz w:val="26"/>
          <w:szCs w:val="26"/>
          <w:lang w:val="ro-RO"/>
        </w:rPr>
        <w:t xml:space="preserve"> să încheie un contract de colectare a deșeurilor cu operatorul. Termenul acordat prin </w:t>
      </w:r>
      <w:r w:rsidR="00995F5C" w:rsidRPr="00625891">
        <w:rPr>
          <w:rFonts w:ascii="Times New Roman" w:hAnsi="Times New Roman"/>
          <w:kern w:val="1"/>
          <w:sz w:val="26"/>
          <w:szCs w:val="26"/>
          <w:lang w:val="ro-RO"/>
        </w:rPr>
        <w:t xml:space="preserve">notificare </w:t>
      </w:r>
      <w:r w:rsidR="0077396F" w:rsidRPr="00625891">
        <w:rPr>
          <w:rFonts w:ascii="Times New Roman" w:hAnsi="Times New Roman"/>
          <w:kern w:val="1"/>
          <w:sz w:val="26"/>
          <w:szCs w:val="26"/>
          <w:lang w:val="ro-RO"/>
        </w:rPr>
        <w:t xml:space="preserve">este de </w:t>
      </w:r>
      <w:r w:rsidR="00995F5C" w:rsidRPr="00625891">
        <w:rPr>
          <w:rFonts w:ascii="Times New Roman" w:hAnsi="Times New Roman"/>
          <w:kern w:val="1"/>
          <w:sz w:val="26"/>
          <w:szCs w:val="26"/>
          <w:lang w:val="ro-RO"/>
        </w:rPr>
        <w:t>10</w:t>
      </w:r>
      <w:r w:rsidR="0077396F" w:rsidRPr="00625891">
        <w:rPr>
          <w:rFonts w:ascii="Times New Roman" w:hAnsi="Times New Roman"/>
          <w:kern w:val="1"/>
          <w:sz w:val="26"/>
          <w:szCs w:val="26"/>
          <w:lang w:val="ro-RO"/>
        </w:rPr>
        <w:t xml:space="preserve"> zile calendaristice</w:t>
      </w:r>
      <w:r w:rsidR="003A34BC" w:rsidRPr="00625891">
        <w:rPr>
          <w:rFonts w:ascii="Times New Roman" w:hAnsi="Times New Roman"/>
          <w:kern w:val="1"/>
          <w:sz w:val="26"/>
          <w:szCs w:val="26"/>
          <w:lang w:val="ro-RO"/>
        </w:rPr>
        <w:t xml:space="preserve"> de la data comunicării notificării</w:t>
      </w:r>
      <w:r w:rsidR="0077396F" w:rsidRPr="00625891">
        <w:rPr>
          <w:rFonts w:ascii="Times New Roman" w:hAnsi="Times New Roman"/>
          <w:kern w:val="1"/>
          <w:sz w:val="26"/>
          <w:szCs w:val="26"/>
          <w:lang w:val="ro-RO"/>
        </w:rPr>
        <w:t xml:space="preserve">. În acest termen </w:t>
      </w:r>
      <w:r w:rsidR="009243C5" w:rsidRPr="00625891">
        <w:rPr>
          <w:rFonts w:ascii="Times New Roman" w:hAnsi="Times New Roman"/>
          <w:kern w:val="1"/>
          <w:sz w:val="26"/>
          <w:szCs w:val="26"/>
          <w:lang w:val="ro-RO"/>
        </w:rPr>
        <w:t>utilizatorul non-casnic</w:t>
      </w:r>
      <w:r w:rsidR="0077396F" w:rsidRPr="00625891">
        <w:rPr>
          <w:rFonts w:ascii="Times New Roman" w:hAnsi="Times New Roman"/>
          <w:kern w:val="1"/>
          <w:sz w:val="26"/>
          <w:szCs w:val="26"/>
          <w:lang w:val="ro-RO"/>
        </w:rPr>
        <w:t xml:space="preserve"> este obligat să prezinte documentele </w:t>
      </w:r>
      <w:r w:rsidR="00995F5C" w:rsidRPr="00625891">
        <w:rPr>
          <w:rFonts w:ascii="Times New Roman" w:hAnsi="Times New Roman"/>
          <w:kern w:val="1"/>
          <w:sz w:val="26"/>
          <w:szCs w:val="26"/>
          <w:lang w:val="ro-RO"/>
        </w:rPr>
        <w:t>care să ateste</w:t>
      </w:r>
      <w:r w:rsidR="0077396F" w:rsidRPr="00625891">
        <w:rPr>
          <w:rFonts w:ascii="Times New Roman" w:hAnsi="Times New Roman"/>
          <w:kern w:val="1"/>
          <w:sz w:val="26"/>
          <w:szCs w:val="26"/>
          <w:lang w:val="ro-RO"/>
        </w:rPr>
        <w:t xml:space="preserve"> îndeplinirea obligațiilor legale de încheiere a contractului</w:t>
      </w:r>
      <w:r w:rsidR="00261A49" w:rsidRPr="00625891">
        <w:rPr>
          <w:rFonts w:ascii="Times New Roman" w:hAnsi="Times New Roman"/>
          <w:kern w:val="1"/>
          <w:sz w:val="26"/>
          <w:szCs w:val="26"/>
          <w:lang w:val="ro-RO"/>
        </w:rPr>
        <w:t>.</w:t>
      </w:r>
    </w:p>
    <w:p w14:paraId="5440B9F3" w14:textId="197E920F" w:rsidR="005542D1" w:rsidRPr="00625891" w:rsidRDefault="00C15CE5" w:rsidP="0056307F">
      <w:pPr>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3</w:t>
      </w:r>
      <w:r w:rsidR="0077396F" w:rsidRPr="00625891">
        <w:rPr>
          <w:rFonts w:ascii="Times New Roman" w:hAnsi="Times New Roman"/>
          <w:kern w:val="1"/>
          <w:sz w:val="26"/>
          <w:szCs w:val="26"/>
          <w:lang w:val="ro-RO"/>
        </w:rPr>
        <w:t xml:space="preserve">. În caz de nerespectare </w:t>
      </w:r>
      <w:r w:rsidR="00AC0894" w:rsidRPr="00625891">
        <w:rPr>
          <w:rFonts w:ascii="Times New Roman" w:hAnsi="Times New Roman"/>
          <w:kern w:val="1"/>
          <w:sz w:val="26"/>
          <w:szCs w:val="26"/>
          <w:lang w:val="ro-RO"/>
        </w:rPr>
        <w:t>a</w:t>
      </w:r>
      <w:r w:rsidR="0077396F" w:rsidRPr="00625891">
        <w:rPr>
          <w:rFonts w:ascii="Times New Roman" w:hAnsi="Times New Roman"/>
          <w:kern w:val="1"/>
          <w:sz w:val="26"/>
          <w:szCs w:val="26"/>
          <w:lang w:val="ro-RO"/>
        </w:rPr>
        <w:t xml:space="preserve"> termenul</w:t>
      </w:r>
      <w:r w:rsidR="00AC0894" w:rsidRPr="00625891">
        <w:rPr>
          <w:rFonts w:ascii="Times New Roman" w:hAnsi="Times New Roman"/>
          <w:kern w:val="1"/>
          <w:sz w:val="26"/>
          <w:szCs w:val="26"/>
          <w:lang w:val="ro-RO"/>
        </w:rPr>
        <w:t>ui</w:t>
      </w:r>
      <w:r w:rsidR="0077396F" w:rsidRPr="00625891">
        <w:rPr>
          <w:rFonts w:ascii="Times New Roman" w:hAnsi="Times New Roman"/>
          <w:kern w:val="1"/>
          <w:sz w:val="26"/>
          <w:szCs w:val="26"/>
          <w:lang w:val="ro-RO"/>
        </w:rPr>
        <w:t xml:space="preserve"> stabilit prin </w:t>
      </w:r>
      <w:r w:rsidR="00E72037" w:rsidRPr="00625891">
        <w:rPr>
          <w:rFonts w:ascii="Times New Roman" w:hAnsi="Times New Roman"/>
          <w:kern w:val="1"/>
          <w:sz w:val="26"/>
          <w:szCs w:val="26"/>
          <w:lang w:val="ro-RO"/>
        </w:rPr>
        <w:t>notificare</w:t>
      </w:r>
      <w:r w:rsidR="00995F5C" w:rsidRPr="00625891">
        <w:rPr>
          <w:rFonts w:ascii="Times New Roman" w:hAnsi="Times New Roman"/>
          <w:kern w:val="1"/>
          <w:sz w:val="26"/>
          <w:szCs w:val="26"/>
          <w:lang w:val="ro-RO"/>
        </w:rPr>
        <w:t xml:space="preserve">, </w:t>
      </w:r>
      <w:r w:rsidR="006D3D13" w:rsidRPr="00625891">
        <w:rPr>
          <w:rFonts w:ascii="Times New Roman" w:hAnsi="Times New Roman"/>
          <w:kern w:val="1"/>
          <w:sz w:val="26"/>
          <w:szCs w:val="26"/>
          <w:lang w:val="ro-RO"/>
        </w:rPr>
        <w:t xml:space="preserve">persoanele împuternicite de primar </w:t>
      </w:r>
      <w:r w:rsidR="00995F5C" w:rsidRPr="00625891">
        <w:rPr>
          <w:rFonts w:ascii="Times New Roman" w:hAnsi="Times New Roman"/>
          <w:kern w:val="1"/>
          <w:sz w:val="26"/>
          <w:szCs w:val="26"/>
          <w:lang w:val="ro-RO"/>
        </w:rPr>
        <w:t xml:space="preserve">au obligația de a </w:t>
      </w:r>
      <w:r w:rsidR="006D3D13" w:rsidRPr="00625891">
        <w:rPr>
          <w:rFonts w:ascii="Times New Roman" w:hAnsi="Times New Roman"/>
          <w:kern w:val="1"/>
          <w:sz w:val="26"/>
          <w:szCs w:val="26"/>
          <w:lang w:val="ro-RO"/>
        </w:rPr>
        <w:t>aplic</w:t>
      </w:r>
      <w:r w:rsidR="00995F5C" w:rsidRPr="00625891">
        <w:rPr>
          <w:rFonts w:ascii="Times New Roman" w:hAnsi="Times New Roman"/>
          <w:kern w:val="1"/>
          <w:sz w:val="26"/>
          <w:szCs w:val="26"/>
          <w:lang w:val="ro-RO"/>
        </w:rPr>
        <w:t>a</w:t>
      </w:r>
      <w:r w:rsidR="006D3D13" w:rsidRPr="00625891">
        <w:rPr>
          <w:rFonts w:ascii="Times New Roman" w:hAnsi="Times New Roman"/>
          <w:kern w:val="1"/>
          <w:sz w:val="26"/>
          <w:szCs w:val="26"/>
          <w:lang w:val="ro-RO"/>
        </w:rPr>
        <w:t xml:space="preserve"> sancțiunea conform prevederilor legale pentru</w:t>
      </w:r>
      <w:r w:rsidR="00261A49" w:rsidRPr="00625891">
        <w:rPr>
          <w:rFonts w:ascii="Times New Roman" w:hAnsi="Times New Roman"/>
          <w:kern w:val="1"/>
          <w:sz w:val="26"/>
          <w:szCs w:val="26"/>
          <w:lang w:val="ro-RO"/>
        </w:rPr>
        <w:t xml:space="preserve"> neîncheierea</w:t>
      </w:r>
      <w:r w:rsidR="006D3D13" w:rsidRPr="00625891">
        <w:rPr>
          <w:rFonts w:ascii="Times New Roman" w:hAnsi="Times New Roman"/>
          <w:kern w:val="1"/>
          <w:sz w:val="26"/>
          <w:szCs w:val="26"/>
          <w:lang w:val="ro-RO"/>
        </w:rPr>
        <w:t xml:space="preserve"> unui contract </w:t>
      </w:r>
      <w:r w:rsidR="00B61B4A" w:rsidRPr="00625891">
        <w:rPr>
          <w:rFonts w:ascii="Times New Roman" w:hAnsi="Times New Roman"/>
          <w:kern w:val="1"/>
          <w:sz w:val="26"/>
          <w:szCs w:val="26"/>
          <w:lang w:val="ro-RO"/>
        </w:rPr>
        <w:t>de prestare a serviciului de salubrizare</w:t>
      </w:r>
      <w:r w:rsidR="00147F79" w:rsidRPr="00625891">
        <w:rPr>
          <w:rFonts w:ascii="Times New Roman" w:hAnsi="Times New Roman"/>
          <w:kern w:val="1"/>
          <w:sz w:val="26"/>
          <w:szCs w:val="26"/>
          <w:lang w:val="ro-RO"/>
        </w:rPr>
        <w:t>,</w:t>
      </w:r>
      <w:r w:rsidR="00A1598A" w:rsidRPr="00625891">
        <w:rPr>
          <w:rFonts w:ascii="Times New Roman" w:hAnsi="Times New Roman"/>
          <w:kern w:val="1"/>
          <w:sz w:val="26"/>
          <w:szCs w:val="26"/>
          <w:lang w:val="ro-RO"/>
        </w:rPr>
        <w:t xml:space="preserve"> și de a comunica</w:t>
      </w:r>
      <w:r w:rsidR="003A18DA" w:rsidRPr="00625891">
        <w:rPr>
          <w:rFonts w:ascii="Times New Roman" w:hAnsi="Times New Roman"/>
          <w:kern w:val="1"/>
          <w:sz w:val="26"/>
          <w:szCs w:val="26"/>
          <w:lang w:val="ro-RO"/>
        </w:rPr>
        <w:t xml:space="preserve"> Direcției Impozite și Taxe din cadrul Primăriei Municipiului Craiova</w:t>
      </w:r>
      <w:r w:rsidR="009243C5" w:rsidRPr="00625891">
        <w:rPr>
          <w:rFonts w:ascii="Times New Roman" w:hAnsi="Times New Roman"/>
          <w:kern w:val="1"/>
          <w:sz w:val="26"/>
          <w:szCs w:val="26"/>
          <w:lang w:val="ro-RO"/>
        </w:rPr>
        <w:t>,</w:t>
      </w:r>
      <w:r w:rsidR="00261A49" w:rsidRPr="00625891">
        <w:rPr>
          <w:rFonts w:ascii="Times New Roman" w:hAnsi="Times New Roman"/>
          <w:kern w:val="1"/>
          <w:sz w:val="26"/>
          <w:szCs w:val="26"/>
          <w:lang w:val="ro-RO"/>
        </w:rPr>
        <w:t xml:space="preserve"> în </w:t>
      </w:r>
      <w:r w:rsidR="007777A3" w:rsidRPr="00625891">
        <w:rPr>
          <w:rFonts w:ascii="Times New Roman" w:hAnsi="Times New Roman"/>
          <w:kern w:val="1"/>
          <w:sz w:val="26"/>
          <w:szCs w:val="26"/>
          <w:lang w:val="ro-RO"/>
        </w:rPr>
        <w:t xml:space="preserve">termen </w:t>
      </w:r>
      <w:r w:rsidR="009243C5" w:rsidRPr="00625891">
        <w:rPr>
          <w:rFonts w:ascii="Times New Roman" w:hAnsi="Times New Roman"/>
          <w:kern w:val="1"/>
          <w:sz w:val="26"/>
          <w:szCs w:val="26"/>
          <w:lang w:val="ro-RO"/>
        </w:rPr>
        <w:t xml:space="preserve">de </w:t>
      </w:r>
      <w:r w:rsidR="00261A49" w:rsidRPr="00625891">
        <w:rPr>
          <w:rFonts w:ascii="Times New Roman" w:hAnsi="Times New Roman"/>
          <w:kern w:val="1"/>
          <w:sz w:val="26"/>
          <w:szCs w:val="26"/>
          <w:lang w:val="ro-RO"/>
        </w:rPr>
        <w:t>3 zile</w:t>
      </w:r>
      <w:r w:rsidR="007777A3" w:rsidRPr="00625891">
        <w:rPr>
          <w:rFonts w:ascii="Times New Roman" w:hAnsi="Times New Roman"/>
          <w:kern w:val="1"/>
          <w:sz w:val="26"/>
          <w:szCs w:val="26"/>
          <w:lang w:val="ro-RO"/>
        </w:rPr>
        <w:t xml:space="preserve"> luc</w:t>
      </w:r>
      <w:r w:rsidR="009243C5" w:rsidRPr="00625891">
        <w:rPr>
          <w:rFonts w:ascii="Times New Roman" w:hAnsi="Times New Roman"/>
          <w:kern w:val="1"/>
          <w:sz w:val="26"/>
          <w:szCs w:val="26"/>
          <w:lang w:val="ro-RO"/>
        </w:rPr>
        <w:t>r</w:t>
      </w:r>
      <w:r w:rsidR="007777A3" w:rsidRPr="00625891">
        <w:rPr>
          <w:rFonts w:ascii="Times New Roman" w:hAnsi="Times New Roman"/>
          <w:kern w:val="1"/>
          <w:sz w:val="26"/>
          <w:szCs w:val="26"/>
          <w:lang w:val="ro-RO"/>
        </w:rPr>
        <w:t>ătoare</w:t>
      </w:r>
      <w:r w:rsidR="009243C5" w:rsidRPr="00625891">
        <w:rPr>
          <w:rFonts w:ascii="Times New Roman" w:hAnsi="Times New Roman"/>
          <w:kern w:val="1"/>
          <w:sz w:val="26"/>
          <w:szCs w:val="26"/>
          <w:lang w:val="ro-RO"/>
        </w:rPr>
        <w:t xml:space="preserve"> de la data comunicării procesului-verbal de contravenție,</w:t>
      </w:r>
      <w:r w:rsidR="00A1598A" w:rsidRPr="00625891">
        <w:rPr>
          <w:rFonts w:ascii="Times New Roman" w:hAnsi="Times New Roman"/>
          <w:kern w:val="1"/>
          <w:sz w:val="26"/>
          <w:szCs w:val="26"/>
          <w:lang w:val="ro-RO"/>
        </w:rPr>
        <w:t xml:space="preserve"> </w:t>
      </w:r>
      <w:r w:rsidR="007777A3" w:rsidRPr="00625891">
        <w:rPr>
          <w:rFonts w:ascii="Times New Roman" w:hAnsi="Times New Roman"/>
          <w:kern w:val="1"/>
          <w:sz w:val="26"/>
          <w:szCs w:val="26"/>
          <w:lang w:val="ro-RO"/>
        </w:rPr>
        <w:t xml:space="preserve">situația utilizatorilor non-casnici care au refuzat </w:t>
      </w:r>
      <w:r w:rsidR="009243C5" w:rsidRPr="00625891">
        <w:rPr>
          <w:rFonts w:ascii="Times New Roman" w:hAnsi="Times New Roman"/>
          <w:kern w:val="1"/>
          <w:sz w:val="26"/>
          <w:szCs w:val="26"/>
          <w:lang w:val="ro-RO"/>
        </w:rPr>
        <w:t>să</w:t>
      </w:r>
      <w:r w:rsidR="007777A3" w:rsidRPr="00625891">
        <w:rPr>
          <w:rFonts w:ascii="Times New Roman" w:hAnsi="Times New Roman"/>
          <w:kern w:val="1"/>
          <w:sz w:val="26"/>
          <w:szCs w:val="26"/>
          <w:lang w:val="ro-RO"/>
        </w:rPr>
        <w:t xml:space="preserve"> încheie contractul individul pentru servicii de salub</w:t>
      </w:r>
      <w:r w:rsidR="009243C5" w:rsidRPr="00625891">
        <w:rPr>
          <w:rFonts w:ascii="Times New Roman" w:hAnsi="Times New Roman"/>
          <w:kern w:val="1"/>
          <w:sz w:val="26"/>
          <w:szCs w:val="26"/>
          <w:lang w:val="ro-RO"/>
        </w:rPr>
        <w:t>r</w:t>
      </w:r>
      <w:r w:rsidR="007777A3" w:rsidRPr="00625891">
        <w:rPr>
          <w:rFonts w:ascii="Times New Roman" w:hAnsi="Times New Roman"/>
          <w:kern w:val="1"/>
          <w:sz w:val="26"/>
          <w:szCs w:val="26"/>
          <w:lang w:val="ro-RO"/>
        </w:rPr>
        <w:t>izare</w:t>
      </w:r>
      <w:r w:rsidR="006E1119" w:rsidRPr="00625891">
        <w:rPr>
          <w:rFonts w:ascii="Times New Roman" w:hAnsi="Times New Roman"/>
          <w:kern w:val="1"/>
          <w:sz w:val="26"/>
          <w:szCs w:val="26"/>
          <w:lang w:val="ro-RO"/>
        </w:rPr>
        <w:t>, situație însoțită de documente justificative.</w:t>
      </w:r>
    </w:p>
    <w:p w14:paraId="41717531" w14:textId="2F16D578" w:rsidR="0077396F" w:rsidRPr="00625891" w:rsidRDefault="00C15CE5" w:rsidP="0056307F">
      <w:pPr>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4</w:t>
      </w:r>
      <w:r w:rsidR="005542D1" w:rsidRPr="00625891">
        <w:rPr>
          <w:rFonts w:ascii="Times New Roman" w:hAnsi="Times New Roman"/>
          <w:kern w:val="1"/>
          <w:sz w:val="26"/>
          <w:szCs w:val="26"/>
          <w:lang w:val="ro-RO"/>
        </w:rPr>
        <w:t xml:space="preserve">. </w:t>
      </w:r>
      <w:r w:rsidR="00A1598A" w:rsidRPr="00625891">
        <w:rPr>
          <w:rFonts w:ascii="Times New Roman" w:hAnsi="Times New Roman"/>
          <w:kern w:val="1"/>
          <w:sz w:val="26"/>
          <w:szCs w:val="26"/>
          <w:lang w:val="ro-RO"/>
        </w:rPr>
        <w:t xml:space="preserve">Direcția Impozite și Taxe </w:t>
      </w:r>
      <w:r w:rsidR="009739C3" w:rsidRPr="00625891">
        <w:rPr>
          <w:rFonts w:ascii="Times New Roman" w:hAnsi="Times New Roman"/>
          <w:kern w:val="1"/>
          <w:sz w:val="26"/>
          <w:szCs w:val="26"/>
          <w:lang w:val="ro-RO"/>
        </w:rPr>
        <w:t>va notifica</w:t>
      </w:r>
      <w:r w:rsidR="00053631" w:rsidRPr="00625891">
        <w:rPr>
          <w:rFonts w:ascii="Times New Roman" w:hAnsi="Times New Roman"/>
          <w:kern w:val="1"/>
          <w:sz w:val="26"/>
          <w:szCs w:val="26"/>
          <w:lang w:val="ro-RO"/>
        </w:rPr>
        <w:t xml:space="preserve"> </w:t>
      </w:r>
      <w:r w:rsidR="007777A3" w:rsidRPr="00625891">
        <w:rPr>
          <w:rFonts w:ascii="Times New Roman" w:hAnsi="Times New Roman"/>
          <w:kern w:val="1"/>
          <w:sz w:val="26"/>
          <w:szCs w:val="26"/>
          <w:lang w:val="ro-RO"/>
        </w:rPr>
        <w:t>toți utilizatorii no</w:t>
      </w:r>
      <w:r w:rsidR="009243C5" w:rsidRPr="00625891">
        <w:rPr>
          <w:rFonts w:ascii="Times New Roman" w:hAnsi="Times New Roman"/>
          <w:kern w:val="1"/>
          <w:sz w:val="26"/>
          <w:szCs w:val="26"/>
          <w:lang w:val="ro-RO"/>
        </w:rPr>
        <w:t>n</w:t>
      </w:r>
      <w:r w:rsidR="00A14753" w:rsidRPr="00625891">
        <w:rPr>
          <w:rFonts w:ascii="Times New Roman" w:hAnsi="Times New Roman"/>
          <w:kern w:val="1"/>
          <w:sz w:val="26"/>
          <w:szCs w:val="26"/>
          <w:lang w:val="ro-RO"/>
        </w:rPr>
        <w:t>-</w:t>
      </w:r>
      <w:r w:rsidR="007777A3" w:rsidRPr="00625891">
        <w:rPr>
          <w:rFonts w:ascii="Times New Roman" w:hAnsi="Times New Roman"/>
          <w:kern w:val="1"/>
          <w:sz w:val="26"/>
          <w:szCs w:val="26"/>
          <w:lang w:val="ro-RO"/>
        </w:rPr>
        <w:t xml:space="preserve">casnici care au </w:t>
      </w:r>
      <w:r w:rsidR="005542D1" w:rsidRPr="00625891">
        <w:rPr>
          <w:rFonts w:ascii="Times New Roman" w:hAnsi="Times New Roman"/>
          <w:kern w:val="1"/>
          <w:sz w:val="26"/>
          <w:szCs w:val="26"/>
          <w:lang w:val="ro-RO"/>
        </w:rPr>
        <w:t xml:space="preserve">obligația de a depune Declarația de impunere prevăzută în </w:t>
      </w:r>
      <w:r w:rsidR="007777A3" w:rsidRPr="00625891">
        <w:rPr>
          <w:rFonts w:ascii="Times New Roman" w:hAnsi="Times New Roman"/>
          <w:kern w:val="1"/>
          <w:sz w:val="26"/>
          <w:szCs w:val="26"/>
          <w:lang w:val="ro-RO"/>
        </w:rPr>
        <w:t>Anexa nr.3</w:t>
      </w:r>
      <w:r w:rsidR="005542D1" w:rsidRPr="00625891">
        <w:rPr>
          <w:rFonts w:ascii="Times New Roman" w:hAnsi="Times New Roman"/>
          <w:kern w:val="1"/>
          <w:sz w:val="26"/>
          <w:szCs w:val="26"/>
          <w:lang w:val="ro-RO"/>
        </w:rPr>
        <w:t xml:space="preserve"> la </w:t>
      </w:r>
      <w:r w:rsidR="0032414D" w:rsidRPr="00625891">
        <w:rPr>
          <w:rFonts w:ascii="Times New Roman" w:hAnsi="Times New Roman"/>
          <w:kern w:val="1"/>
          <w:sz w:val="26"/>
          <w:szCs w:val="26"/>
          <w:lang w:val="ro-RO"/>
        </w:rPr>
        <w:t xml:space="preserve">prezentul </w:t>
      </w:r>
      <w:r w:rsidR="005542D1" w:rsidRPr="00625891">
        <w:rPr>
          <w:rFonts w:ascii="Times New Roman" w:hAnsi="Times New Roman"/>
          <w:kern w:val="1"/>
          <w:sz w:val="26"/>
          <w:szCs w:val="26"/>
          <w:lang w:val="ro-RO"/>
        </w:rPr>
        <w:t xml:space="preserve">regulament, după caz.  Nedepunerea declarației de impunere </w:t>
      </w:r>
      <w:r w:rsidR="00053631" w:rsidRPr="00625891">
        <w:rPr>
          <w:rFonts w:ascii="Times New Roman" w:hAnsi="Times New Roman"/>
          <w:kern w:val="1"/>
          <w:sz w:val="26"/>
          <w:szCs w:val="26"/>
          <w:lang w:val="ro-RO"/>
        </w:rPr>
        <w:t>în termen de 15 zile</w:t>
      </w:r>
      <w:r w:rsidR="006E1119" w:rsidRPr="00625891">
        <w:rPr>
          <w:rFonts w:ascii="Times New Roman" w:hAnsi="Times New Roman"/>
          <w:kern w:val="1"/>
          <w:sz w:val="26"/>
          <w:szCs w:val="26"/>
          <w:lang w:val="ro-RO"/>
        </w:rPr>
        <w:t xml:space="preserve"> de la comunicarea notificării</w:t>
      </w:r>
      <w:r w:rsidR="00053631" w:rsidRPr="00625891">
        <w:rPr>
          <w:rFonts w:ascii="Times New Roman" w:hAnsi="Times New Roman"/>
          <w:kern w:val="1"/>
          <w:sz w:val="26"/>
          <w:szCs w:val="26"/>
          <w:lang w:val="ro-RO"/>
        </w:rPr>
        <w:t xml:space="preserve"> dă dreptu</w:t>
      </w:r>
      <w:r w:rsidR="0032414D" w:rsidRPr="00625891">
        <w:rPr>
          <w:rFonts w:ascii="Times New Roman" w:hAnsi="Times New Roman"/>
          <w:kern w:val="1"/>
          <w:sz w:val="26"/>
          <w:szCs w:val="26"/>
          <w:lang w:val="ro-RO"/>
        </w:rPr>
        <w:t>l</w:t>
      </w:r>
      <w:r w:rsidR="00053631" w:rsidRPr="00625891">
        <w:rPr>
          <w:rFonts w:ascii="Times New Roman" w:hAnsi="Times New Roman"/>
          <w:kern w:val="1"/>
          <w:sz w:val="26"/>
          <w:szCs w:val="26"/>
          <w:lang w:val="ro-RO"/>
        </w:rPr>
        <w:t xml:space="preserve"> </w:t>
      </w:r>
      <w:r w:rsidR="00C238E4" w:rsidRPr="00625891">
        <w:rPr>
          <w:rFonts w:ascii="Times New Roman" w:hAnsi="Times New Roman"/>
          <w:kern w:val="1"/>
          <w:sz w:val="26"/>
          <w:szCs w:val="26"/>
          <w:lang w:val="ro-RO"/>
        </w:rPr>
        <w:t xml:space="preserve">Direcției Impozite și Taxe a Primăriei Municipiului </w:t>
      </w:r>
      <w:r w:rsidR="00053631" w:rsidRPr="00625891">
        <w:rPr>
          <w:rFonts w:ascii="Times New Roman" w:hAnsi="Times New Roman"/>
          <w:kern w:val="1"/>
          <w:sz w:val="26"/>
          <w:szCs w:val="26"/>
          <w:lang w:val="ro-RO"/>
        </w:rPr>
        <w:t xml:space="preserve">de a stabili din oficiu taxa specială de salubrizare datorată </w:t>
      </w:r>
      <w:r w:rsidR="0032414D" w:rsidRPr="00625891">
        <w:rPr>
          <w:rFonts w:ascii="Times New Roman" w:hAnsi="Times New Roman"/>
          <w:kern w:val="1"/>
          <w:sz w:val="26"/>
          <w:szCs w:val="26"/>
          <w:lang w:val="ro-RO"/>
        </w:rPr>
        <w:t xml:space="preserve">conform prevederilor </w:t>
      </w:r>
      <w:r w:rsidR="003C1BB7" w:rsidRPr="00625891">
        <w:rPr>
          <w:rFonts w:ascii="Times New Roman" w:hAnsi="Times New Roman"/>
          <w:kern w:val="1"/>
          <w:sz w:val="26"/>
          <w:szCs w:val="26"/>
          <w:lang w:val="ro-RO"/>
        </w:rPr>
        <w:t>C</w:t>
      </w:r>
      <w:r w:rsidR="0032414D" w:rsidRPr="00625891">
        <w:rPr>
          <w:rFonts w:ascii="Times New Roman" w:hAnsi="Times New Roman"/>
          <w:kern w:val="1"/>
          <w:sz w:val="26"/>
          <w:szCs w:val="26"/>
          <w:lang w:val="ro-RO"/>
        </w:rPr>
        <w:t>odului de procedură fiscală și prevederilor prezentului regulament.</w:t>
      </w:r>
    </w:p>
    <w:p w14:paraId="03A3B917" w14:textId="57C976BD" w:rsidR="003E688B" w:rsidRPr="00625891" w:rsidRDefault="00C15CE5"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5</w:t>
      </w:r>
      <w:r w:rsidR="00AC0894" w:rsidRPr="00625891">
        <w:rPr>
          <w:rFonts w:ascii="Times New Roman" w:hAnsi="Times New Roman"/>
          <w:kern w:val="1"/>
          <w:sz w:val="26"/>
          <w:szCs w:val="26"/>
          <w:lang w:val="ro-RO"/>
        </w:rPr>
        <w:t>. În cazul denunțării unilaterale a contractelor de salubrizare, operatorul este obligat să notifice Primăria Municipiului Craiova</w:t>
      </w:r>
      <w:r w:rsidR="005B18F3" w:rsidRPr="00625891">
        <w:rPr>
          <w:rFonts w:ascii="Times New Roman" w:hAnsi="Times New Roman"/>
          <w:kern w:val="1"/>
          <w:sz w:val="26"/>
          <w:szCs w:val="26"/>
          <w:lang w:val="ro-RO"/>
        </w:rPr>
        <w:t xml:space="preserve"> </w:t>
      </w:r>
      <w:r w:rsidR="00B7630F" w:rsidRPr="00625891">
        <w:rPr>
          <w:rFonts w:ascii="Times New Roman" w:hAnsi="Times New Roman"/>
          <w:kern w:val="1"/>
          <w:sz w:val="26"/>
          <w:szCs w:val="26"/>
          <w:lang w:val="ro-RO"/>
        </w:rPr>
        <w:t>și sunt aplicabile prevederile prezentului articol, după caz</w:t>
      </w:r>
      <w:r w:rsidR="005B18F3" w:rsidRPr="00625891">
        <w:rPr>
          <w:rFonts w:ascii="Times New Roman" w:hAnsi="Times New Roman"/>
          <w:kern w:val="1"/>
          <w:sz w:val="26"/>
          <w:szCs w:val="26"/>
          <w:lang w:val="ro-RO"/>
        </w:rPr>
        <w:t xml:space="preserve">. </w:t>
      </w:r>
      <w:r w:rsidR="00AC0894" w:rsidRPr="00625891">
        <w:rPr>
          <w:rFonts w:ascii="Times New Roman" w:hAnsi="Times New Roman"/>
          <w:kern w:val="1"/>
          <w:sz w:val="26"/>
          <w:szCs w:val="26"/>
          <w:lang w:val="ro-RO"/>
        </w:rPr>
        <w:t xml:space="preserve">Denunțarea unilaterală a contractelor de salubrizare se face în condițiile legii. </w:t>
      </w:r>
      <w:r w:rsidR="00F70BE9" w:rsidRPr="00625891">
        <w:rPr>
          <w:rFonts w:ascii="Times New Roman" w:hAnsi="Times New Roman"/>
          <w:kern w:val="1"/>
          <w:sz w:val="26"/>
          <w:szCs w:val="26"/>
          <w:lang w:val="ro-RO"/>
        </w:rPr>
        <w:t>Utilizatorii non</w:t>
      </w:r>
      <w:r w:rsidR="00B9186D" w:rsidRPr="00625891">
        <w:rPr>
          <w:rFonts w:ascii="Times New Roman" w:hAnsi="Times New Roman"/>
          <w:kern w:val="1"/>
          <w:sz w:val="26"/>
          <w:szCs w:val="26"/>
          <w:lang w:val="ro-RO"/>
        </w:rPr>
        <w:t>-</w:t>
      </w:r>
      <w:r w:rsidR="00F70BE9" w:rsidRPr="00625891">
        <w:rPr>
          <w:rFonts w:ascii="Times New Roman" w:hAnsi="Times New Roman"/>
          <w:kern w:val="1"/>
          <w:sz w:val="26"/>
          <w:szCs w:val="26"/>
          <w:lang w:val="ro-RO"/>
        </w:rPr>
        <w:t xml:space="preserve">casnici care au </w:t>
      </w:r>
      <w:r w:rsidR="00AC0894" w:rsidRPr="00625891">
        <w:rPr>
          <w:rFonts w:ascii="Times New Roman" w:hAnsi="Times New Roman"/>
          <w:kern w:val="1"/>
          <w:sz w:val="26"/>
          <w:szCs w:val="26"/>
          <w:lang w:val="ro-RO"/>
        </w:rPr>
        <w:t xml:space="preserve">denunțat </w:t>
      </w:r>
      <w:r w:rsidR="00B9186D" w:rsidRPr="00625891">
        <w:rPr>
          <w:rFonts w:ascii="Times New Roman" w:hAnsi="Times New Roman"/>
          <w:kern w:val="1"/>
          <w:sz w:val="26"/>
          <w:szCs w:val="26"/>
          <w:lang w:val="ro-RO"/>
        </w:rPr>
        <w:t>contractul</w:t>
      </w:r>
      <w:r w:rsidR="00AC0894" w:rsidRPr="00625891">
        <w:rPr>
          <w:rFonts w:ascii="Times New Roman" w:hAnsi="Times New Roman"/>
          <w:kern w:val="1"/>
          <w:sz w:val="26"/>
          <w:szCs w:val="26"/>
          <w:lang w:val="ro-RO"/>
        </w:rPr>
        <w:t xml:space="preserve"> unilateral</w:t>
      </w:r>
      <w:r w:rsidR="00B7630F" w:rsidRPr="00625891">
        <w:rPr>
          <w:rFonts w:ascii="Times New Roman" w:hAnsi="Times New Roman"/>
          <w:kern w:val="1"/>
          <w:sz w:val="26"/>
          <w:szCs w:val="26"/>
          <w:lang w:val="ro-RO"/>
        </w:rPr>
        <w:t xml:space="preserve"> și </w:t>
      </w:r>
      <w:r w:rsidR="00AC0894" w:rsidRPr="00625891">
        <w:rPr>
          <w:rFonts w:ascii="Times New Roman" w:hAnsi="Times New Roman"/>
          <w:kern w:val="1"/>
          <w:sz w:val="26"/>
          <w:szCs w:val="26"/>
          <w:lang w:val="ro-RO"/>
        </w:rPr>
        <w:t>au calitatea de beneficiari ai serviciului de salubrizare</w:t>
      </w:r>
      <w:r w:rsidR="00B7630F" w:rsidRPr="00625891">
        <w:rPr>
          <w:rFonts w:ascii="Times New Roman" w:hAnsi="Times New Roman"/>
          <w:kern w:val="1"/>
          <w:sz w:val="26"/>
          <w:szCs w:val="26"/>
          <w:lang w:val="ro-RO"/>
        </w:rPr>
        <w:t xml:space="preserve">, </w:t>
      </w:r>
      <w:r w:rsidR="00B65877" w:rsidRPr="00625891">
        <w:rPr>
          <w:rFonts w:ascii="Times New Roman" w:hAnsi="Times New Roman"/>
          <w:kern w:val="1"/>
          <w:sz w:val="26"/>
          <w:szCs w:val="26"/>
          <w:lang w:val="ro-RO"/>
        </w:rPr>
        <w:t>datorează taxa specială de salubrizare</w:t>
      </w:r>
      <w:r w:rsidR="00B7630F" w:rsidRPr="00625891">
        <w:rPr>
          <w:rFonts w:ascii="Times New Roman" w:hAnsi="Times New Roman"/>
          <w:kern w:val="1"/>
          <w:sz w:val="26"/>
          <w:szCs w:val="26"/>
          <w:lang w:val="ro-RO"/>
        </w:rPr>
        <w:t xml:space="preserve"> </w:t>
      </w:r>
      <w:r w:rsidR="00F70BE9" w:rsidRPr="00625891">
        <w:rPr>
          <w:rFonts w:ascii="Times New Roman" w:hAnsi="Times New Roman"/>
          <w:kern w:val="1"/>
          <w:sz w:val="26"/>
          <w:szCs w:val="26"/>
          <w:lang w:val="ro-RO"/>
        </w:rPr>
        <w:t>începând cu data de întâi a lunii următoare datei la care s-a denunțat contractul.</w:t>
      </w:r>
      <w:r w:rsidR="00AC0894" w:rsidRPr="00625891">
        <w:rPr>
          <w:rFonts w:ascii="Times New Roman" w:hAnsi="Times New Roman"/>
          <w:kern w:val="1"/>
          <w:sz w:val="26"/>
          <w:szCs w:val="26"/>
          <w:lang w:val="ro-RO"/>
        </w:rPr>
        <w:t xml:space="preserve"> </w:t>
      </w:r>
    </w:p>
    <w:p w14:paraId="0EF77D57" w14:textId="77777777" w:rsidR="00B0140C" w:rsidRPr="00625891" w:rsidRDefault="00B0140C" w:rsidP="0056307F">
      <w:pPr>
        <w:widowControl w:val="0"/>
        <w:autoSpaceDE w:val="0"/>
        <w:autoSpaceDN w:val="0"/>
        <w:adjustRightInd w:val="0"/>
        <w:spacing w:after="0" w:line="240" w:lineRule="auto"/>
        <w:jc w:val="both"/>
        <w:rPr>
          <w:rFonts w:ascii="Times New Roman" w:hAnsi="Times New Roman"/>
          <w:kern w:val="1"/>
          <w:sz w:val="26"/>
          <w:szCs w:val="26"/>
          <w:lang w:val="ro-RO"/>
        </w:rPr>
      </w:pPr>
    </w:p>
    <w:p w14:paraId="4A68F8DD" w14:textId="475A4F92" w:rsidR="00F6036C" w:rsidRPr="00625891" w:rsidRDefault="00F85616" w:rsidP="0056307F">
      <w:pPr>
        <w:widowControl w:val="0"/>
        <w:tabs>
          <w:tab w:val="left" w:pos="492"/>
        </w:tabs>
        <w:autoSpaceDE w:val="0"/>
        <w:autoSpaceDN w:val="0"/>
        <w:adjustRightInd w:val="0"/>
        <w:spacing w:after="0" w:line="240" w:lineRule="auto"/>
        <w:jc w:val="both"/>
        <w:rPr>
          <w:rFonts w:ascii="Times New Roman" w:hAnsi="Times New Roman"/>
          <w:b/>
          <w:kern w:val="1"/>
          <w:sz w:val="26"/>
          <w:szCs w:val="26"/>
          <w:lang w:val="ro-RO"/>
        </w:rPr>
      </w:pPr>
      <w:r w:rsidRPr="00625891">
        <w:rPr>
          <w:rFonts w:ascii="Times New Roman" w:hAnsi="Times New Roman"/>
          <w:b/>
          <w:kern w:val="1"/>
          <w:sz w:val="26"/>
          <w:szCs w:val="26"/>
          <w:lang w:val="ro-RO"/>
        </w:rPr>
        <w:tab/>
      </w:r>
      <w:r w:rsidR="00F6036C" w:rsidRPr="00625891">
        <w:rPr>
          <w:rFonts w:ascii="Times New Roman" w:hAnsi="Times New Roman"/>
          <w:b/>
          <w:kern w:val="1"/>
          <w:sz w:val="26"/>
          <w:szCs w:val="26"/>
          <w:lang w:val="ro-RO"/>
        </w:rPr>
        <w:t>ART.</w:t>
      </w:r>
      <w:r w:rsidR="00CD4F85" w:rsidRPr="00625891">
        <w:rPr>
          <w:rFonts w:ascii="Times New Roman" w:hAnsi="Times New Roman"/>
          <w:b/>
          <w:kern w:val="1"/>
          <w:sz w:val="26"/>
          <w:szCs w:val="26"/>
          <w:lang w:val="ro-RO"/>
        </w:rPr>
        <w:t>7</w:t>
      </w:r>
      <w:r w:rsidR="00F6036C" w:rsidRPr="00625891">
        <w:rPr>
          <w:rFonts w:ascii="Times New Roman" w:hAnsi="Times New Roman"/>
          <w:b/>
          <w:kern w:val="1"/>
          <w:sz w:val="26"/>
          <w:szCs w:val="26"/>
          <w:lang w:val="ro-RO"/>
        </w:rPr>
        <w:t xml:space="preserve"> Plata taxei speciale de salubrizare  </w:t>
      </w:r>
    </w:p>
    <w:p w14:paraId="3820118C" w14:textId="77777777" w:rsidR="00F6036C" w:rsidRPr="00625891" w:rsidRDefault="00F6036C" w:rsidP="0056307F">
      <w:pPr>
        <w:widowControl w:val="0"/>
        <w:autoSpaceDE w:val="0"/>
        <w:autoSpaceDN w:val="0"/>
        <w:adjustRightInd w:val="0"/>
        <w:spacing w:after="0" w:line="240" w:lineRule="auto"/>
        <w:rPr>
          <w:rFonts w:ascii="Times New Roman" w:hAnsi="Times New Roman"/>
          <w:bCs/>
          <w:kern w:val="1"/>
          <w:sz w:val="26"/>
          <w:szCs w:val="26"/>
          <w:lang w:val="ro-RO"/>
        </w:rPr>
      </w:pPr>
    </w:p>
    <w:p w14:paraId="414E0AD7" w14:textId="3F520958" w:rsidR="00F6036C" w:rsidRPr="00625891" w:rsidRDefault="00F6036C"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1.</w:t>
      </w:r>
      <w:r w:rsidR="00010A88" w:rsidRPr="00625891">
        <w:rPr>
          <w:rFonts w:ascii="Times New Roman" w:hAnsi="Times New Roman"/>
          <w:bCs/>
          <w:kern w:val="1"/>
          <w:sz w:val="26"/>
          <w:szCs w:val="26"/>
          <w:lang w:val="ro-RO"/>
        </w:rPr>
        <w:t>1.</w:t>
      </w:r>
      <w:r w:rsidR="0089550E" w:rsidRPr="00625891">
        <w:rPr>
          <w:rFonts w:ascii="Times New Roman" w:hAnsi="Times New Roman"/>
          <w:bCs/>
          <w:kern w:val="1"/>
          <w:sz w:val="26"/>
          <w:szCs w:val="26"/>
          <w:lang w:val="ro-RO"/>
        </w:rPr>
        <w:t xml:space="preserve"> </w:t>
      </w:r>
      <w:r w:rsidRPr="00625891">
        <w:rPr>
          <w:rFonts w:ascii="Times New Roman" w:hAnsi="Times New Roman"/>
          <w:kern w:val="1"/>
          <w:sz w:val="26"/>
          <w:szCs w:val="26"/>
          <w:lang w:val="ro-RO"/>
        </w:rPr>
        <w:t>Taxa special</w:t>
      </w:r>
      <w:r w:rsidR="008C73C3" w:rsidRPr="00625891">
        <w:rPr>
          <w:rFonts w:ascii="Times New Roman" w:hAnsi="Times New Roman"/>
          <w:kern w:val="1"/>
          <w:sz w:val="26"/>
          <w:szCs w:val="26"/>
          <w:lang w:val="ro-RO"/>
        </w:rPr>
        <w:t>ă</w:t>
      </w:r>
      <w:r w:rsidRPr="00625891">
        <w:rPr>
          <w:rFonts w:ascii="Times New Roman" w:hAnsi="Times New Roman"/>
          <w:kern w:val="1"/>
          <w:sz w:val="26"/>
          <w:szCs w:val="26"/>
          <w:lang w:val="ro-RO"/>
        </w:rPr>
        <w:t xml:space="preserve"> de salubrizare</w:t>
      </w:r>
      <w:r w:rsidR="00C15CE5"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se plătește lunar, până la data de 25 inclusiv a lunii următoare</w:t>
      </w:r>
      <w:r w:rsidR="003E688B" w:rsidRPr="00625891">
        <w:rPr>
          <w:rFonts w:ascii="Times New Roman" w:hAnsi="Times New Roman"/>
          <w:kern w:val="1"/>
          <w:sz w:val="26"/>
          <w:szCs w:val="26"/>
          <w:lang w:val="ro-RO"/>
        </w:rPr>
        <w:t xml:space="preserve"> celei în care s-a</w:t>
      </w:r>
      <w:r w:rsidRPr="00625891">
        <w:rPr>
          <w:rFonts w:ascii="Times New Roman" w:hAnsi="Times New Roman"/>
          <w:kern w:val="1"/>
          <w:sz w:val="26"/>
          <w:szCs w:val="26"/>
          <w:lang w:val="ro-RO"/>
        </w:rPr>
        <w:t xml:space="preserve"> prest</w:t>
      </w:r>
      <w:r w:rsidR="003E688B" w:rsidRPr="00625891">
        <w:rPr>
          <w:rFonts w:ascii="Times New Roman" w:hAnsi="Times New Roman"/>
          <w:kern w:val="1"/>
          <w:sz w:val="26"/>
          <w:szCs w:val="26"/>
          <w:lang w:val="ro-RO"/>
        </w:rPr>
        <w:t>at</w:t>
      </w:r>
      <w:r w:rsidRPr="00625891">
        <w:rPr>
          <w:rFonts w:ascii="Times New Roman" w:hAnsi="Times New Roman"/>
          <w:spacing w:val="-3"/>
          <w:kern w:val="1"/>
          <w:sz w:val="26"/>
          <w:szCs w:val="26"/>
          <w:lang w:val="ro-RO"/>
        </w:rPr>
        <w:t xml:space="preserve"> </w:t>
      </w:r>
      <w:r w:rsidRPr="00625891">
        <w:rPr>
          <w:rFonts w:ascii="Times New Roman" w:hAnsi="Times New Roman"/>
          <w:kern w:val="1"/>
          <w:sz w:val="26"/>
          <w:szCs w:val="26"/>
          <w:lang w:val="ro-RO"/>
        </w:rPr>
        <w:t>serviciul de salubrizare.</w:t>
      </w:r>
    </w:p>
    <w:p w14:paraId="2B99F4DB" w14:textId="1229506E" w:rsidR="00815AAC" w:rsidRPr="00625891" w:rsidRDefault="0089550E" w:rsidP="00815AAC">
      <w:pPr>
        <w:spacing w:after="0" w:line="240" w:lineRule="auto"/>
        <w:jc w:val="both"/>
        <w:rPr>
          <w:rFonts w:ascii="Times New Roman" w:hAnsi="Times New Roman"/>
          <w:b/>
          <w:bCs/>
          <w:i/>
          <w:iCs/>
          <w:kern w:val="1"/>
          <w:sz w:val="26"/>
          <w:szCs w:val="26"/>
          <w:u w:val="single"/>
          <w:lang w:val="ro-RO"/>
        </w:rPr>
      </w:pPr>
      <w:r w:rsidRPr="00625891">
        <w:rPr>
          <w:rFonts w:ascii="Times New Roman" w:hAnsi="Times New Roman"/>
          <w:kern w:val="1"/>
          <w:sz w:val="26"/>
          <w:szCs w:val="26"/>
          <w:lang w:val="ro-RO"/>
        </w:rPr>
        <w:t>1.2.</w:t>
      </w:r>
      <w:r w:rsidR="00010A88" w:rsidRPr="00625891">
        <w:rPr>
          <w:rFonts w:ascii="Times New Roman" w:hAnsi="Times New Roman"/>
          <w:kern w:val="1"/>
          <w:sz w:val="26"/>
          <w:szCs w:val="26"/>
          <w:lang w:val="ro-RO"/>
        </w:rPr>
        <w:t xml:space="preserve"> Prin excepție</w:t>
      </w:r>
      <w:r w:rsidR="00181568" w:rsidRPr="00625891">
        <w:rPr>
          <w:rFonts w:ascii="Times New Roman" w:hAnsi="Times New Roman"/>
          <w:kern w:val="1"/>
          <w:sz w:val="26"/>
          <w:szCs w:val="26"/>
          <w:lang w:val="ro-RO"/>
        </w:rPr>
        <w:t xml:space="preserve"> </w:t>
      </w:r>
      <w:r w:rsidR="00010A88" w:rsidRPr="00625891">
        <w:rPr>
          <w:rFonts w:ascii="Times New Roman" w:hAnsi="Times New Roman"/>
          <w:kern w:val="1"/>
          <w:sz w:val="26"/>
          <w:szCs w:val="26"/>
          <w:lang w:val="ro-RO"/>
        </w:rPr>
        <w:t>, pentru anul 2021,</w:t>
      </w:r>
      <w:r w:rsidR="00815AAC" w:rsidRPr="00625891">
        <w:rPr>
          <w:rFonts w:ascii="Times New Roman" w:hAnsi="Times New Roman"/>
          <w:kern w:val="1"/>
          <w:sz w:val="26"/>
          <w:szCs w:val="26"/>
          <w:lang w:val="ro-RO"/>
        </w:rPr>
        <w:t xml:space="preserve"> primul termen de </w:t>
      </w:r>
      <w:r w:rsidR="00010A88" w:rsidRPr="00625891">
        <w:rPr>
          <w:rFonts w:ascii="Times New Roman" w:hAnsi="Times New Roman"/>
          <w:kern w:val="1"/>
          <w:sz w:val="26"/>
          <w:szCs w:val="26"/>
          <w:lang w:val="ro-RO"/>
        </w:rPr>
        <w:t>plată al taxei spec</w:t>
      </w:r>
      <w:r w:rsidR="00815AAC" w:rsidRPr="00625891">
        <w:rPr>
          <w:rFonts w:ascii="Times New Roman" w:hAnsi="Times New Roman"/>
          <w:kern w:val="1"/>
          <w:sz w:val="26"/>
          <w:szCs w:val="26"/>
          <w:lang w:val="ro-RO"/>
        </w:rPr>
        <w:t>i</w:t>
      </w:r>
      <w:r w:rsidR="00010A88" w:rsidRPr="00625891">
        <w:rPr>
          <w:rFonts w:ascii="Times New Roman" w:hAnsi="Times New Roman"/>
          <w:kern w:val="1"/>
          <w:sz w:val="26"/>
          <w:szCs w:val="26"/>
          <w:lang w:val="ro-RO"/>
        </w:rPr>
        <w:t xml:space="preserve">ale </w:t>
      </w:r>
      <w:r w:rsidR="00815AAC" w:rsidRPr="00625891">
        <w:rPr>
          <w:rFonts w:ascii="Times New Roman" w:hAnsi="Times New Roman"/>
          <w:kern w:val="1"/>
          <w:sz w:val="26"/>
          <w:szCs w:val="26"/>
          <w:lang w:val="ro-RO"/>
        </w:rPr>
        <w:t xml:space="preserve">de </w:t>
      </w:r>
      <w:r w:rsidR="00010A88" w:rsidRPr="00625891">
        <w:rPr>
          <w:rFonts w:ascii="Times New Roman" w:hAnsi="Times New Roman"/>
          <w:kern w:val="1"/>
          <w:sz w:val="26"/>
          <w:szCs w:val="26"/>
          <w:lang w:val="ro-RO"/>
        </w:rPr>
        <w:t xml:space="preserve">salubrizare </w:t>
      </w:r>
      <w:r w:rsidR="00815AAC" w:rsidRPr="00625891">
        <w:rPr>
          <w:rFonts w:ascii="Times New Roman" w:hAnsi="Times New Roman"/>
          <w:kern w:val="1"/>
          <w:sz w:val="26"/>
          <w:szCs w:val="26"/>
          <w:lang w:val="ro-RO"/>
        </w:rPr>
        <w:t>este de</w:t>
      </w:r>
      <w:r w:rsidR="006E1119" w:rsidRPr="00625891">
        <w:rPr>
          <w:rFonts w:ascii="Times New Roman" w:hAnsi="Times New Roman"/>
          <w:kern w:val="1"/>
          <w:sz w:val="26"/>
          <w:szCs w:val="26"/>
          <w:lang w:val="ro-RO"/>
        </w:rPr>
        <w:t xml:space="preserve"> </w:t>
      </w:r>
      <w:r w:rsidR="00FE525C" w:rsidRPr="00625891">
        <w:rPr>
          <w:rFonts w:ascii="Times New Roman" w:hAnsi="Times New Roman"/>
          <w:kern w:val="1"/>
          <w:sz w:val="26"/>
          <w:szCs w:val="26"/>
          <w:lang w:val="ro-RO"/>
        </w:rPr>
        <w:t>60</w:t>
      </w:r>
      <w:r w:rsidR="00815AAC" w:rsidRPr="00625891">
        <w:rPr>
          <w:rFonts w:ascii="Times New Roman" w:hAnsi="Times New Roman"/>
          <w:kern w:val="1"/>
          <w:sz w:val="26"/>
          <w:szCs w:val="26"/>
          <w:lang w:val="ro-RO"/>
        </w:rPr>
        <w:t xml:space="preserve"> zile de la data începerii prestării efective a activităților serviciului de salubrizare în Municipiul Craiova, dată comunicată pe site-ul instituției si în mass-media.</w:t>
      </w:r>
      <w:r w:rsidR="006E1119" w:rsidRPr="00625891">
        <w:rPr>
          <w:rFonts w:ascii="Times New Roman" w:hAnsi="Times New Roman"/>
          <w:kern w:val="1"/>
          <w:sz w:val="26"/>
          <w:szCs w:val="26"/>
          <w:lang w:val="ro-RO"/>
        </w:rPr>
        <w:t xml:space="preserve"> </w:t>
      </w:r>
    </w:p>
    <w:p w14:paraId="53C65C95" w14:textId="4C534129" w:rsidR="00010A88" w:rsidRPr="00625891" w:rsidRDefault="00010A88" w:rsidP="0056307F">
      <w:pPr>
        <w:widowControl w:val="0"/>
        <w:autoSpaceDE w:val="0"/>
        <w:autoSpaceDN w:val="0"/>
        <w:adjustRightInd w:val="0"/>
        <w:spacing w:after="0" w:line="240" w:lineRule="auto"/>
        <w:jc w:val="both"/>
        <w:rPr>
          <w:rFonts w:ascii="Times New Roman" w:hAnsi="Times New Roman"/>
          <w:bCs/>
          <w:kern w:val="1"/>
          <w:sz w:val="26"/>
          <w:szCs w:val="26"/>
          <w:lang w:val="ro-RO"/>
        </w:rPr>
      </w:pPr>
    </w:p>
    <w:p w14:paraId="6A02B1EB" w14:textId="30D0BD82" w:rsidR="00F6036C" w:rsidRPr="00625891" w:rsidRDefault="008C73C3" w:rsidP="0056307F">
      <w:pPr>
        <w:widowControl w:val="0"/>
        <w:autoSpaceDE w:val="0"/>
        <w:autoSpaceDN w:val="0"/>
        <w:adjustRightInd w:val="0"/>
        <w:spacing w:after="0" w:line="240" w:lineRule="auto"/>
        <w:jc w:val="both"/>
        <w:rPr>
          <w:rFonts w:ascii="Times New Roman" w:hAnsi="Times New Roman"/>
          <w:bCs/>
          <w:kern w:val="1"/>
          <w:sz w:val="26"/>
          <w:szCs w:val="26"/>
          <w:lang w:val="ro-RO"/>
        </w:rPr>
      </w:pPr>
      <w:r w:rsidRPr="00625891">
        <w:rPr>
          <w:rFonts w:ascii="Times New Roman" w:hAnsi="Times New Roman"/>
          <w:kern w:val="1"/>
          <w:sz w:val="26"/>
          <w:szCs w:val="26"/>
          <w:lang w:val="ro-RO"/>
        </w:rPr>
        <w:lastRenderedPageBreak/>
        <w:t>2</w:t>
      </w:r>
      <w:r w:rsidR="00F6036C" w:rsidRPr="00625891">
        <w:rPr>
          <w:rFonts w:ascii="Times New Roman" w:hAnsi="Times New Roman"/>
          <w:kern w:val="1"/>
          <w:sz w:val="26"/>
          <w:szCs w:val="26"/>
          <w:lang w:val="ro-RO"/>
        </w:rPr>
        <w:t>. Plata taxei speciale</w:t>
      </w:r>
      <w:r w:rsidR="003E688B" w:rsidRPr="00625891">
        <w:rPr>
          <w:rFonts w:ascii="Times New Roman" w:hAnsi="Times New Roman"/>
          <w:kern w:val="1"/>
          <w:sz w:val="26"/>
          <w:szCs w:val="26"/>
          <w:lang w:val="ro-RO"/>
        </w:rPr>
        <w:t xml:space="preserve"> de salubrizare</w:t>
      </w:r>
      <w:r w:rsidR="00F6036C" w:rsidRPr="00625891">
        <w:rPr>
          <w:rFonts w:ascii="Times New Roman" w:hAnsi="Times New Roman"/>
          <w:kern w:val="1"/>
          <w:sz w:val="26"/>
          <w:szCs w:val="26"/>
          <w:lang w:val="ro-RO"/>
        </w:rPr>
        <w:t xml:space="preserve"> se poate face și anticipat,</w:t>
      </w:r>
      <w:r w:rsidR="003E688B" w:rsidRPr="00625891">
        <w:rPr>
          <w:rFonts w:ascii="Times New Roman" w:hAnsi="Times New Roman"/>
          <w:kern w:val="1"/>
          <w:sz w:val="26"/>
          <w:szCs w:val="26"/>
          <w:lang w:val="ro-RO"/>
        </w:rPr>
        <w:t xml:space="preserve"> pe o perioadă de mai multe luni, sau pentru întregul an. </w:t>
      </w:r>
    </w:p>
    <w:p w14:paraId="04708015" w14:textId="4D8FA931" w:rsidR="00F6036C" w:rsidRPr="00625891" w:rsidRDefault="008C73C3"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3</w:t>
      </w:r>
      <w:r w:rsidR="00F6036C" w:rsidRPr="00625891">
        <w:rPr>
          <w:rFonts w:ascii="Times New Roman" w:hAnsi="Times New Roman"/>
          <w:kern w:val="1"/>
          <w:sz w:val="26"/>
          <w:szCs w:val="26"/>
          <w:lang w:val="ro-RO"/>
        </w:rPr>
        <w:t xml:space="preserve">. Pentru neplata la termenul scadent a taxei speciale de salubrizare, se datorează majorări de întârziere, precum </w:t>
      </w:r>
      <w:r w:rsidR="0089550E" w:rsidRPr="00625891">
        <w:rPr>
          <w:rFonts w:ascii="Times New Roman" w:hAnsi="Times New Roman"/>
          <w:kern w:val="1"/>
          <w:sz w:val="26"/>
          <w:szCs w:val="26"/>
          <w:lang w:val="ro-RO"/>
        </w:rPr>
        <w:t>ș</w:t>
      </w:r>
      <w:r w:rsidR="00F6036C" w:rsidRPr="00625891">
        <w:rPr>
          <w:rFonts w:ascii="Times New Roman" w:hAnsi="Times New Roman"/>
          <w:kern w:val="1"/>
          <w:sz w:val="26"/>
          <w:szCs w:val="26"/>
          <w:lang w:val="ro-RO"/>
        </w:rPr>
        <w:t>i aplicarea m</w:t>
      </w:r>
      <w:r w:rsidR="006E1119" w:rsidRPr="00625891">
        <w:rPr>
          <w:rFonts w:ascii="Times New Roman" w:hAnsi="Times New Roman"/>
          <w:kern w:val="1"/>
          <w:sz w:val="26"/>
          <w:szCs w:val="26"/>
          <w:lang w:val="ro-RO"/>
        </w:rPr>
        <w:t>ă</w:t>
      </w:r>
      <w:r w:rsidR="00F6036C" w:rsidRPr="00625891">
        <w:rPr>
          <w:rFonts w:ascii="Times New Roman" w:hAnsi="Times New Roman"/>
          <w:kern w:val="1"/>
          <w:sz w:val="26"/>
          <w:szCs w:val="26"/>
          <w:lang w:val="ro-RO"/>
        </w:rPr>
        <w:t>surilor de executare silit</w:t>
      </w:r>
      <w:r w:rsidR="006E1119" w:rsidRPr="00625891">
        <w:rPr>
          <w:rFonts w:ascii="Times New Roman" w:hAnsi="Times New Roman"/>
          <w:kern w:val="1"/>
          <w:sz w:val="26"/>
          <w:szCs w:val="26"/>
          <w:lang w:val="ro-RO"/>
        </w:rPr>
        <w:t>ă</w:t>
      </w:r>
      <w:r w:rsidR="00F6036C" w:rsidRPr="00625891">
        <w:rPr>
          <w:rFonts w:ascii="Times New Roman" w:hAnsi="Times New Roman"/>
          <w:kern w:val="1"/>
          <w:sz w:val="26"/>
          <w:szCs w:val="26"/>
          <w:lang w:val="ro-RO"/>
        </w:rPr>
        <w:t xml:space="preserve"> prevazute de Legea nr. 207/2015 privind Codul de procedură fiscal</w:t>
      </w:r>
      <w:r w:rsidR="006E1119" w:rsidRPr="00625891">
        <w:rPr>
          <w:rFonts w:ascii="Times New Roman" w:hAnsi="Times New Roman"/>
          <w:kern w:val="1"/>
          <w:sz w:val="26"/>
          <w:szCs w:val="26"/>
          <w:lang w:val="ro-RO"/>
        </w:rPr>
        <w:t>ă</w:t>
      </w:r>
      <w:r w:rsidR="00F6036C" w:rsidRPr="00625891">
        <w:rPr>
          <w:rFonts w:ascii="Times New Roman" w:hAnsi="Times New Roman"/>
          <w:kern w:val="1"/>
          <w:sz w:val="26"/>
          <w:szCs w:val="26"/>
          <w:lang w:val="ro-RO"/>
        </w:rPr>
        <w:t>, cu modificările și completările ulterioare.</w:t>
      </w:r>
      <w:r w:rsidR="007D3B85" w:rsidRPr="00625891">
        <w:rPr>
          <w:rFonts w:ascii="Times New Roman" w:eastAsia="Times New Roman" w:hAnsi="Times New Roman"/>
          <w:sz w:val="26"/>
          <w:szCs w:val="26"/>
          <w:lang w:val="ro-RO"/>
        </w:rPr>
        <w:t xml:space="preserve"> Nivelul </w:t>
      </w:r>
      <w:r w:rsidR="00F70BE9" w:rsidRPr="00625891">
        <w:rPr>
          <w:rFonts w:ascii="Times New Roman" w:eastAsia="Times New Roman" w:hAnsi="Times New Roman"/>
          <w:sz w:val="26"/>
          <w:szCs w:val="26"/>
          <w:lang w:val="ro-RO"/>
        </w:rPr>
        <w:t>majorărilor de întârziere este cel stabilit pentru neplata obligațiilor fiscale</w:t>
      </w:r>
      <w:r w:rsidR="00B9186D" w:rsidRPr="00625891">
        <w:rPr>
          <w:rFonts w:ascii="Times New Roman" w:eastAsia="Times New Roman" w:hAnsi="Times New Roman"/>
          <w:sz w:val="26"/>
          <w:szCs w:val="26"/>
          <w:lang w:val="ro-RO"/>
        </w:rPr>
        <w:t xml:space="preserve"> datorate organului fiscal local</w:t>
      </w:r>
      <w:r w:rsidR="00F70BE9" w:rsidRPr="00625891">
        <w:rPr>
          <w:rFonts w:ascii="Times New Roman" w:eastAsia="Times New Roman" w:hAnsi="Times New Roman"/>
          <w:sz w:val="26"/>
          <w:szCs w:val="26"/>
          <w:lang w:val="ro-RO"/>
        </w:rPr>
        <w:t>.</w:t>
      </w:r>
    </w:p>
    <w:p w14:paraId="6AEE54D5" w14:textId="1A0833F6" w:rsidR="00F6036C" w:rsidRPr="00625891" w:rsidRDefault="008C73C3"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4</w:t>
      </w:r>
      <w:r w:rsidR="00F6036C" w:rsidRPr="00625891">
        <w:rPr>
          <w:rFonts w:ascii="Times New Roman" w:hAnsi="Times New Roman"/>
          <w:kern w:val="1"/>
          <w:sz w:val="26"/>
          <w:szCs w:val="26"/>
          <w:lang w:val="ro-RO"/>
        </w:rPr>
        <w:t>.</w:t>
      </w:r>
      <w:r w:rsidRPr="00625891">
        <w:rPr>
          <w:rFonts w:ascii="Times New Roman" w:hAnsi="Times New Roman"/>
          <w:kern w:val="1"/>
          <w:sz w:val="26"/>
          <w:szCs w:val="26"/>
          <w:lang w:val="ro-RO"/>
        </w:rPr>
        <w:t xml:space="preserve"> </w:t>
      </w:r>
      <w:r w:rsidR="00F6036C" w:rsidRPr="00625891">
        <w:rPr>
          <w:rFonts w:ascii="Times New Roman" w:hAnsi="Times New Roman"/>
          <w:kern w:val="1"/>
          <w:sz w:val="26"/>
          <w:szCs w:val="26"/>
          <w:lang w:val="ro-RO"/>
        </w:rPr>
        <w:t xml:space="preserve">Taxa specială de salubrizare se achită în contul nr. RO08TREZ29121360206XXXXX deschis la Trezoreria Municipiului Craiova, Beneficiar Municipiul Craiova, </w:t>
      </w:r>
      <w:r w:rsidR="007469BF" w:rsidRPr="00625891">
        <w:rPr>
          <w:rFonts w:ascii="Times New Roman" w:hAnsi="Times New Roman"/>
          <w:kern w:val="1"/>
          <w:sz w:val="26"/>
          <w:szCs w:val="26"/>
          <w:lang w:val="ro-RO"/>
        </w:rPr>
        <w:t>cod fiscal beneficiar</w:t>
      </w:r>
      <w:r w:rsidR="00F6036C" w:rsidRPr="00625891">
        <w:rPr>
          <w:rFonts w:ascii="Times New Roman" w:hAnsi="Times New Roman"/>
          <w:kern w:val="1"/>
          <w:sz w:val="26"/>
          <w:szCs w:val="26"/>
          <w:lang w:val="ro-RO"/>
        </w:rPr>
        <w:t xml:space="preserve"> 4417214.</w:t>
      </w:r>
    </w:p>
    <w:p w14:paraId="543959DA" w14:textId="0045E13E" w:rsidR="00F6036C" w:rsidRPr="00625891" w:rsidRDefault="008C73C3" w:rsidP="0056307F">
      <w:pPr>
        <w:widowControl w:val="0"/>
        <w:tabs>
          <w:tab w:val="left" w:pos="284"/>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5</w:t>
      </w:r>
      <w:r w:rsidR="00F6036C" w:rsidRPr="00625891">
        <w:rPr>
          <w:rFonts w:ascii="Times New Roman" w:hAnsi="Times New Roman"/>
          <w:kern w:val="1"/>
          <w:sz w:val="26"/>
          <w:szCs w:val="26"/>
          <w:lang w:val="ro-RO"/>
        </w:rPr>
        <w:t>. Taxa specială de salubrizare pl</w:t>
      </w:r>
      <w:r w:rsidR="0089550E" w:rsidRPr="00625891">
        <w:rPr>
          <w:rFonts w:ascii="Times New Roman" w:hAnsi="Times New Roman"/>
          <w:kern w:val="1"/>
          <w:sz w:val="26"/>
          <w:szCs w:val="26"/>
          <w:lang w:val="ro-RO"/>
        </w:rPr>
        <w:t>ă</w:t>
      </w:r>
      <w:r w:rsidR="00F6036C" w:rsidRPr="00625891">
        <w:rPr>
          <w:rFonts w:ascii="Times New Roman" w:hAnsi="Times New Roman"/>
          <w:kern w:val="1"/>
          <w:sz w:val="26"/>
          <w:szCs w:val="26"/>
          <w:lang w:val="ro-RO"/>
        </w:rPr>
        <w:t xml:space="preserve">tită </w:t>
      </w:r>
      <w:r w:rsidR="003E688B" w:rsidRPr="00625891">
        <w:rPr>
          <w:rFonts w:ascii="Times New Roman" w:hAnsi="Times New Roman"/>
          <w:kern w:val="1"/>
          <w:sz w:val="26"/>
          <w:szCs w:val="26"/>
          <w:lang w:val="ro-RO"/>
        </w:rPr>
        <w:t>î</w:t>
      </w:r>
      <w:r w:rsidR="00F6036C" w:rsidRPr="00625891">
        <w:rPr>
          <w:rFonts w:ascii="Times New Roman" w:hAnsi="Times New Roman"/>
          <w:kern w:val="1"/>
          <w:sz w:val="26"/>
          <w:szCs w:val="26"/>
          <w:lang w:val="ro-RO"/>
        </w:rPr>
        <w:t>n plus se compenseaz</w:t>
      </w:r>
      <w:r w:rsidR="003E688B" w:rsidRPr="00625891">
        <w:rPr>
          <w:rFonts w:ascii="Times New Roman" w:hAnsi="Times New Roman"/>
          <w:kern w:val="1"/>
          <w:sz w:val="26"/>
          <w:szCs w:val="26"/>
          <w:lang w:val="ro-RO"/>
        </w:rPr>
        <w:t>ă</w:t>
      </w:r>
      <w:r w:rsidR="00F6036C" w:rsidRPr="00625891">
        <w:rPr>
          <w:rFonts w:ascii="Times New Roman" w:hAnsi="Times New Roman"/>
          <w:kern w:val="1"/>
          <w:sz w:val="26"/>
          <w:szCs w:val="26"/>
          <w:lang w:val="ro-RO"/>
        </w:rPr>
        <w:t xml:space="preserve"> sau se restituie, dup</w:t>
      </w:r>
      <w:r w:rsidR="003E688B" w:rsidRPr="00625891">
        <w:rPr>
          <w:rFonts w:ascii="Times New Roman" w:hAnsi="Times New Roman"/>
          <w:kern w:val="1"/>
          <w:sz w:val="26"/>
          <w:szCs w:val="26"/>
          <w:lang w:val="ro-RO"/>
        </w:rPr>
        <w:t>ă</w:t>
      </w:r>
      <w:r w:rsidR="00F6036C" w:rsidRPr="00625891">
        <w:rPr>
          <w:rFonts w:ascii="Times New Roman" w:hAnsi="Times New Roman"/>
          <w:kern w:val="1"/>
          <w:sz w:val="26"/>
          <w:szCs w:val="26"/>
          <w:lang w:val="ro-RO"/>
        </w:rPr>
        <w:t xml:space="preserve"> caz, </w:t>
      </w:r>
      <w:r w:rsidR="00013052" w:rsidRPr="00625891">
        <w:rPr>
          <w:rFonts w:ascii="Times New Roman" w:hAnsi="Times New Roman"/>
          <w:kern w:val="1"/>
          <w:sz w:val="26"/>
          <w:szCs w:val="26"/>
          <w:lang w:val="ro-RO"/>
        </w:rPr>
        <w:t>î</w:t>
      </w:r>
      <w:r w:rsidR="00F6036C" w:rsidRPr="00625891">
        <w:rPr>
          <w:rFonts w:ascii="Times New Roman" w:hAnsi="Times New Roman"/>
          <w:kern w:val="1"/>
          <w:sz w:val="26"/>
          <w:szCs w:val="26"/>
          <w:lang w:val="ro-RO"/>
        </w:rPr>
        <w:t>n condițiile prevederilor</w:t>
      </w:r>
      <w:r w:rsidR="00F6036C" w:rsidRPr="00625891">
        <w:rPr>
          <w:rFonts w:ascii="Times New Roman" w:hAnsi="Times New Roman"/>
          <w:spacing w:val="-6"/>
          <w:kern w:val="1"/>
          <w:sz w:val="26"/>
          <w:szCs w:val="26"/>
          <w:lang w:val="ro-RO"/>
        </w:rPr>
        <w:t xml:space="preserve"> </w:t>
      </w:r>
      <w:r w:rsidR="00F6036C" w:rsidRPr="00625891">
        <w:rPr>
          <w:rFonts w:ascii="Times New Roman" w:hAnsi="Times New Roman"/>
          <w:kern w:val="1"/>
          <w:sz w:val="26"/>
          <w:szCs w:val="26"/>
          <w:lang w:val="ro-RO"/>
        </w:rPr>
        <w:t>legale în vigoare.</w:t>
      </w:r>
    </w:p>
    <w:p w14:paraId="3738DE62" w14:textId="04C77402" w:rsidR="00F6036C" w:rsidRPr="00625891" w:rsidRDefault="008C73C3" w:rsidP="0056307F">
      <w:pPr>
        <w:widowControl w:val="0"/>
        <w:tabs>
          <w:tab w:val="left" w:pos="284"/>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6</w:t>
      </w:r>
      <w:r w:rsidR="00F6036C" w:rsidRPr="00625891">
        <w:rPr>
          <w:rFonts w:ascii="Times New Roman" w:hAnsi="Times New Roman"/>
          <w:kern w:val="1"/>
          <w:sz w:val="26"/>
          <w:szCs w:val="26"/>
          <w:lang w:val="ro-RO"/>
        </w:rPr>
        <w:t>. Taxa special</w:t>
      </w:r>
      <w:r w:rsidR="00013052" w:rsidRPr="00625891">
        <w:rPr>
          <w:rFonts w:ascii="Times New Roman" w:hAnsi="Times New Roman"/>
          <w:kern w:val="1"/>
          <w:sz w:val="26"/>
          <w:szCs w:val="26"/>
          <w:lang w:val="ro-RO"/>
        </w:rPr>
        <w:t>ă</w:t>
      </w:r>
      <w:r w:rsidR="00F6036C" w:rsidRPr="00625891">
        <w:rPr>
          <w:rFonts w:ascii="Times New Roman" w:hAnsi="Times New Roman"/>
          <w:kern w:val="1"/>
          <w:sz w:val="26"/>
          <w:szCs w:val="26"/>
          <w:lang w:val="ro-RO"/>
        </w:rPr>
        <w:t xml:space="preserve"> de salubrizare se face venit la bugetul local al Municipiului Craiova. </w:t>
      </w:r>
    </w:p>
    <w:p w14:paraId="1BB81571" w14:textId="77777777" w:rsidR="00F6036C" w:rsidRPr="00625891" w:rsidRDefault="008C73C3" w:rsidP="0056307F">
      <w:pPr>
        <w:widowControl w:val="0"/>
        <w:tabs>
          <w:tab w:val="left" w:pos="284"/>
        </w:tabs>
        <w:autoSpaceDE w:val="0"/>
        <w:autoSpaceDN w:val="0"/>
        <w:adjustRightInd w:val="0"/>
        <w:spacing w:after="0" w:line="240" w:lineRule="auto"/>
        <w:jc w:val="both"/>
        <w:rPr>
          <w:rFonts w:ascii="Times New Roman" w:hAnsi="Times New Roman"/>
          <w:iCs/>
          <w:kern w:val="1"/>
          <w:sz w:val="26"/>
          <w:szCs w:val="26"/>
          <w:lang w:val="ro-RO"/>
        </w:rPr>
      </w:pPr>
      <w:r w:rsidRPr="00625891">
        <w:rPr>
          <w:rFonts w:ascii="Times New Roman" w:hAnsi="Times New Roman"/>
          <w:kern w:val="1"/>
          <w:sz w:val="26"/>
          <w:szCs w:val="26"/>
          <w:lang w:val="ro-RO"/>
        </w:rPr>
        <w:t>7</w:t>
      </w:r>
      <w:r w:rsidR="00F6036C" w:rsidRPr="00625891">
        <w:rPr>
          <w:rFonts w:ascii="Times New Roman" w:hAnsi="Times New Roman"/>
          <w:kern w:val="1"/>
          <w:sz w:val="26"/>
          <w:szCs w:val="26"/>
          <w:lang w:val="ro-RO"/>
        </w:rPr>
        <w:t>. Taxa specială de salubrizare se poate achita prin următoarele modalități de plată:</w:t>
      </w:r>
    </w:p>
    <w:p w14:paraId="001B609A" w14:textId="77777777" w:rsidR="00F6036C" w:rsidRPr="00625891" w:rsidRDefault="00F6036C" w:rsidP="006E1119">
      <w:pPr>
        <w:widowControl w:val="0"/>
        <w:autoSpaceDE w:val="0"/>
        <w:autoSpaceDN w:val="0"/>
        <w:adjustRightInd w:val="0"/>
        <w:spacing w:after="0" w:line="240" w:lineRule="auto"/>
        <w:ind w:firstLine="720"/>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a) </w:t>
      </w:r>
      <w:r w:rsidRPr="00625891">
        <w:rPr>
          <w:rFonts w:ascii="Times New Roman" w:hAnsi="Times New Roman"/>
          <w:bCs/>
          <w:kern w:val="1"/>
          <w:sz w:val="26"/>
          <w:szCs w:val="26"/>
          <w:lang w:val="ro-RO"/>
        </w:rPr>
        <w:t>In numerar/card bancar prin POS</w:t>
      </w:r>
      <w:r w:rsidRPr="00625891">
        <w:rPr>
          <w:rFonts w:ascii="Times New Roman" w:hAnsi="Times New Roman"/>
          <w:kern w:val="1"/>
          <w:sz w:val="26"/>
          <w:szCs w:val="26"/>
          <w:lang w:val="ro-RO"/>
        </w:rPr>
        <w:t xml:space="preserve"> la punctele de încasare ale Primăriei Municipiului Craiova -Directia Impozite si Taxe;</w:t>
      </w:r>
    </w:p>
    <w:p w14:paraId="3555B18A" w14:textId="77777777" w:rsidR="00F6036C" w:rsidRPr="00625891" w:rsidRDefault="00F6036C" w:rsidP="0056307F">
      <w:pPr>
        <w:widowControl w:val="0"/>
        <w:autoSpaceDE w:val="0"/>
        <w:autoSpaceDN w:val="0"/>
        <w:adjustRightInd w:val="0"/>
        <w:spacing w:after="0" w:line="240" w:lineRule="auto"/>
        <w:ind w:firstLine="720"/>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b) </w:t>
      </w:r>
      <w:r w:rsidRPr="00625891">
        <w:rPr>
          <w:rFonts w:ascii="Times New Roman" w:hAnsi="Times New Roman"/>
          <w:bCs/>
          <w:kern w:val="1"/>
          <w:sz w:val="26"/>
          <w:szCs w:val="26"/>
          <w:lang w:val="ro-RO"/>
        </w:rPr>
        <w:t>Plata on line</w:t>
      </w:r>
      <w:r w:rsidRPr="00625891">
        <w:rPr>
          <w:rFonts w:ascii="Times New Roman" w:hAnsi="Times New Roman"/>
          <w:kern w:val="1"/>
          <w:sz w:val="26"/>
          <w:szCs w:val="26"/>
          <w:lang w:val="ro-RO"/>
        </w:rPr>
        <w:t xml:space="preserve"> – se poate efectua prin urmatoarele modalități:</w:t>
      </w:r>
    </w:p>
    <w:p w14:paraId="3388BA73" w14:textId="77777777" w:rsidR="00F6036C" w:rsidRPr="00625891" w:rsidRDefault="00973CAA"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 </w:t>
      </w:r>
      <w:r w:rsidR="00F6036C" w:rsidRPr="00625891">
        <w:rPr>
          <w:rFonts w:ascii="Times New Roman" w:hAnsi="Times New Roman"/>
          <w:kern w:val="1"/>
          <w:sz w:val="26"/>
          <w:szCs w:val="26"/>
          <w:lang w:val="ro-RO"/>
        </w:rPr>
        <w:t xml:space="preserve">prin intermediul pagini web </w:t>
      </w:r>
      <w:hyperlink r:id="rId9" w:history="1">
        <w:r w:rsidR="00F6036C" w:rsidRPr="00625891">
          <w:rPr>
            <w:rFonts w:ascii="Times New Roman" w:hAnsi="Times New Roman"/>
            <w:kern w:val="1"/>
            <w:sz w:val="26"/>
            <w:szCs w:val="26"/>
            <w:u w:val="single" w:color="0563C1"/>
            <w:lang w:val="ro-RO"/>
          </w:rPr>
          <w:t>www.Ghiseul.ro</w:t>
        </w:r>
      </w:hyperlink>
      <w:r w:rsidR="00F6036C" w:rsidRPr="00625891">
        <w:rPr>
          <w:rFonts w:ascii="Times New Roman" w:hAnsi="Times New Roman"/>
          <w:kern w:val="1"/>
          <w:sz w:val="26"/>
          <w:szCs w:val="26"/>
          <w:lang w:val="ro-RO"/>
        </w:rPr>
        <w:t>; Pentru plăţile</w:t>
      </w:r>
      <w:r w:rsidRPr="00625891">
        <w:rPr>
          <w:rFonts w:ascii="Times New Roman" w:hAnsi="Times New Roman"/>
          <w:kern w:val="1"/>
          <w:sz w:val="26"/>
          <w:szCs w:val="26"/>
          <w:lang w:val="ro-RO"/>
        </w:rPr>
        <w:t xml:space="preserve"> </w:t>
      </w:r>
      <w:r w:rsidR="00F6036C" w:rsidRPr="00625891">
        <w:rPr>
          <w:rFonts w:ascii="Times New Roman" w:hAnsi="Times New Roman"/>
          <w:kern w:val="1"/>
          <w:sz w:val="26"/>
          <w:szCs w:val="26"/>
          <w:lang w:val="ro-RO"/>
        </w:rPr>
        <w:t>efectuate prin intermediul www.ghiseul.ro nu se percepe comision</w:t>
      </w:r>
      <w:r w:rsidRPr="00625891">
        <w:rPr>
          <w:rFonts w:ascii="Times New Roman" w:hAnsi="Times New Roman"/>
          <w:kern w:val="1"/>
          <w:sz w:val="26"/>
          <w:szCs w:val="26"/>
          <w:lang w:val="ro-RO"/>
        </w:rPr>
        <w:t xml:space="preserve"> </w:t>
      </w:r>
      <w:r w:rsidR="00F6036C" w:rsidRPr="00625891">
        <w:rPr>
          <w:rFonts w:ascii="Times New Roman" w:hAnsi="Times New Roman"/>
          <w:kern w:val="1"/>
          <w:sz w:val="26"/>
          <w:szCs w:val="26"/>
          <w:lang w:val="ro-RO"/>
        </w:rPr>
        <w:t>plătitorului, comisionul este plătit din bugetul local al Municipiului Craiova;</w:t>
      </w:r>
    </w:p>
    <w:p w14:paraId="1F65A24C" w14:textId="77777777" w:rsidR="00F6036C" w:rsidRPr="00625891" w:rsidRDefault="00973CAA"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 </w:t>
      </w:r>
      <w:r w:rsidR="00F6036C" w:rsidRPr="00625891">
        <w:rPr>
          <w:rFonts w:ascii="Times New Roman" w:hAnsi="Times New Roman"/>
          <w:kern w:val="1"/>
          <w:sz w:val="26"/>
          <w:szCs w:val="26"/>
          <w:lang w:val="ro-RO"/>
        </w:rPr>
        <w:t xml:space="preserve">plata fără autentificare – se alege opţiunea “Plata fără autentificare”; Taxa specială de salubrizare se achită în contul nr. </w:t>
      </w:r>
      <w:r w:rsidRPr="00625891">
        <w:rPr>
          <w:rFonts w:ascii="Times New Roman" w:hAnsi="Times New Roman"/>
          <w:kern w:val="1"/>
          <w:sz w:val="26"/>
          <w:szCs w:val="26"/>
          <w:lang w:val="ro-RO"/>
        </w:rPr>
        <w:t xml:space="preserve">   </w:t>
      </w:r>
      <w:r w:rsidR="00F6036C" w:rsidRPr="00625891">
        <w:rPr>
          <w:rFonts w:ascii="Times New Roman" w:hAnsi="Times New Roman"/>
          <w:kern w:val="1"/>
          <w:sz w:val="26"/>
          <w:szCs w:val="26"/>
          <w:lang w:val="ro-RO"/>
        </w:rPr>
        <w:t>RO08TREZ29121360206XXXXX deschis la Trezoreria Municipiului Craiova, Beneficiar Municipiul Craiova;</w:t>
      </w:r>
    </w:p>
    <w:p w14:paraId="19101341" w14:textId="5A046F88" w:rsidR="00973CAA" w:rsidRPr="00625891" w:rsidRDefault="00973CAA"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 </w:t>
      </w:r>
      <w:r w:rsidR="00F6036C" w:rsidRPr="00625891">
        <w:rPr>
          <w:rFonts w:ascii="Times New Roman" w:hAnsi="Times New Roman"/>
          <w:kern w:val="1"/>
          <w:sz w:val="26"/>
          <w:szCs w:val="26"/>
          <w:lang w:val="ro-RO"/>
        </w:rPr>
        <w:t>plata cu autentificare – se alege opţiunea “Plăţi cu autentificare”</w:t>
      </w:r>
      <w:r w:rsidRPr="00625891">
        <w:rPr>
          <w:rFonts w:ascii="Times New Roman" w:hAnsi="Times New Roman"/>
          <w:kern w:val="1"/>
          <w:sz w:val="26"/>
          <w:szCs w:val="26"/>
          <w:lang w:val="ro-RO"/>
        </w:rPr>
        <w:t xml:space="preserve">. </w:t>
      </w:r>
      <w:r w:rsidR="00F6036C" w:rsidRPr="00625891">
        <w:rPr>
          <w:rFonts w:ascii="Times New Roman" w:hAnsi="Times New Roman"/>
          <w:kern w:val="1"/>
          <w:sz w:val="26"/>
          <w:szCs w:val="26"/>
          <w:lang w:val="ro-RO"/>
        </w:rPr>
        <w:t xml:space="preserve">În cazul în care se deține un cont de acces pentru Sistemul National Electronic de Plata online cu cardul bancar (SNEP), prin aceasta modalitate se pot plăti numai impozitele </w:t>
      </w:r>
      <w:r w:rsidR="0089550E" w:rsidRPr="00625891">
        <w:rPr>
          <w:rFonts w:ascii="Times New Roman" w:hAnsi="Times New Roman"/>
          <w:kern w:val="1"/>
          <w:sz w:val="26"/>
          <w:szCs w:val="26"/>
          <w:lang w:val="ro-RO"/>
        </w:rPr>
        <w:t>ș</w:t>
      </w:r>
      <w:r w:rsidR="00F6036C" w:rsidRPr="00625891">
        <w:rPr>
          <w:rFonts w:ascii="Times New Roman" w:hAnsi="Times New Roman"/>
          <w:kern w:val="1"/>
          <w:sz w:val="26"/>
          <w:szCs w:val="26"/>
          <w:lang w:val="ro-RO"/>
        </w:rPr>
        <w:t>i taxele existente la rolul nominal unic al contribuabilului.</w:t>
      </w:r>
    </w:p>
    <w:p w14:paraId="18BF6FB2" w14:textId="77777777" w:rsidR="00A35583" w:rsidRPr="00625891" w:rsidRDefault="00973CAA"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    </w:t>
      </w:r>
      <w:r w:rsidR="00F6036C" w:rsidRPr="00625891">
        <w:rPr>
          <w:rFonts w:ascii="Times New Roman" w:hAnsi="Times New Roman"/>
          <w:kern w:val="1"/>
          <w:sz w:val="26"/>
          <w:szCs w:val="26"/>
          <w:lang w:val="ro-RO"/>
        </w:rPr>
        <w:t xml:space="preserve">În cazul în care nu se deţine un cont de acces pentru </w:t>
      </w:r>
      <w:hyperlink r:id="rId10" w:history="1">
        <w:r w:rsidR="00F6036C" w:rsidRPr="00625891">
          <w:rPr>
            <w:rFonts w:ascii="Times New Roman" w:hAnsi="Times New Roman"/>
            <w:kern w:val="1"/>
            <w:sz w:val="26"/>
            <w:szCs w:val="26"/>
            <w:u w:val="single" w:color="0563C1"/>
            <w:lang w:val="ro-RO"/>
          </w:rPr>
          <w:t>www.ghiseul.ro</w:t>
        </w:r>
      </w:hyperlink>
      <w:r w:rsidR="00F6036C" w:rsidRPr="00625891">
        <w:rPr>
          <w:rFonts w:ascii="Times New Roman" w:hAnsi="Times New Roman"/>
          <w:kern w:val="1"/>
          <w:sz w:val="26"/>
          <w:szCs w:val="26"/>
          <w:lang w:val="ro-RO"/>
        </w:rPr>
        <w:t xml:space="preserve"> acesta se poate obține prin următoarele modalități</w:t>
      </w:r>
      <w:r w:rsidRPr="00625891">
        <w:rPr>
          <w:rFonts w:ascii="Times New Roman" w:hAnsi="Times New Roman"/>
          <w:kern w:val="1"/>
          <w:sz w:val="26"/>
          <w:szCs w:val="26"/>
          <w:lang w:val="ro-RO"/>
        </w:rPr>
        <w:t xml:space="preserve">: </w:t>
      </w:r>
    </w:p>
    <w:p w14:paraId="032CB34B" w14:textId="189679D8" w:rsidR="00973CAA" w:rsidRPr="00625891" w:rsidRDefault="00F6036C" w:rsidP="0056307F">
      <w:pPr>
        <w:widowControl w:val="0"/>
        <w:numPr>
          <w:ilvl w:val="0"/>
          <w:numId w:val="22"/>
        </w:numPr>
        <w:autoSpaceDE w:val="0"/>
        <w:autoSpaceDN w:val="0"/>
        <w:adjustRightInd w:val="0"/>
        <w:spacing w:after="0" w:line="240" w:lineRule="auto"/>
        <w:ind w:left="0"/>
        <w:jc w:val="both"/>
        <w:rPr>
          <w:rFonts w:ascii="Times New Roman" w:hAnsi="Times New Roman"/>
          <w:kern w:val="1"/>
          <w:sz w:val="26"/>
          <w:szCs w:val="26"/>
          <w:lang w:val="ro-RO"/>
        </w:rPr>
      </w:pPr>
      <w:r w:rsidRPr="00625891">
        <w:rPr>
          <w:rFonts w:ascii="Times New Roman" w:hAnsi="Times New Roman"/>
          <w:kern w:val="1"/>
          <w:sz w:val="26"/>
          <w:szCs w:val="26"/>
          <w:lang w:val="ro-RO"/>
        </w:rPr>
        <w:t>ONLINE - Se pot solicita date de acces folosind cardul bancar</w:t>
      </w:r>
      <w:r w:rsidR="00CB08C3" w:rsidRPr="00625891">
        <w:rPr>
          <w:rFonts w:ascii="Times New Roman" w:hAnsi="Times New Roman"/>
          <w:kern w:val="1"/>
          <w:sz w:val="26"/>
          <w:szCs w:val="26"/>
          <w:lang w:val="ro-RO"/>
        </w:rPr>
        <w:t xml:space="preserve"> pe site-ul </w:t>
      </w:r>
      <w:hyperlink r:id="rId11" w:history="1">
        <w:r w:rsidR="00CB08C3" w:rsidRPr="00625891">
          <w:rPr>
            <w:rFonts w:ascii="Times New Roman" w:hAnsi="Times New Roman"/>
            <w:kern w:val="1"/>
            <w:sz w:val="26"/>
            <w:szCs w:val="26"/>
            <w:u w:val="single" w:color="0563C1"/>
            <w:lang w:val="ro-RO"/>
          </w:rPr>
          <w:t>www.ghiseul.ro</w:t>
        </w:r>
      </w:hyperlink>
      <w:r w:rsidRPr="00625891">
        <w:rPr>
          <w:rFonts w:ascii="Times New Roman" w:hAnsi="Times New Roman"/>
          <w:kern w:val="1"/>
          <w:sz w:val="26"/>
          <w:szCs w:val="26"/>
          <w:lang w:val="ro-RO"/>
        </w:rPr>
        <w:t xml:space="preserve"> (doar persoane fizice) în următoarele condiții: Titularul</w:t>
      </w:r>
      <w:r w:rsidR="00973CAA"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 xml:space="preserve">cardului trebuie să corespundă cu solicitantul datelor de acces </w:t>
      </w:r>
      <w:r w:rsidR="00973CAA" w:rsidRPr="00625891">
        <w:rPr>
          <w:rFonts w:ascii="Times New Roman" w:hAnsi="Times New Roman"/>
          <w:kern w:val="1"/>
          <w:sz w:val="26"/>
          <w:szCs w:val="26"/>
          <w:lang w:val="ro-RO"/>
        </w:rPr>
        <w:t xml:space="preserve">și Cardul trebuie să fie înrolat în sistemul 3DSecure la una </w:t>
      </w:r>
      <w:r w:rsidRPr="00625891">
        <w:rPr>
          <w:rFonts w:ascii="Times New Roman" w:hAnsi="Times New Roman"/>
          <w:kern w:val="1"/>
          <w:sz w:val="26"/>
          <w:szCs w:val="26"/>
          <w:lang w:val="ro-RO"/>
        </w:rPr>
        <w:t>dintre următoarele bănci: Banca Comercială Română, Banca</w:t>
      </w:r>
      <w:r w:rsidR="00973CAA"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 xml:space="preserve">Raiffeisen, BRD – Groupe Société Générale, AlphaBank, CEC Bank, Banca Transilvania, ING Bank, Garanti Bank, Bancpost, </w:t>
      </w:r>
      <w:r w:rsidR="00973CAA" w:rsidRPr="00625891">
        <w:rPr>
          <w:rFonts w:ascii="Times New Roman" w:hAnsi="Times New Roman"/>
          <w:kern w:val="1"/>
          <w:sz w:val="26"/>
          <w:szCs w:val="26"/>
          <w:lang w:val="ro-RO"/>
        </w:rPr>
        <w:t xml:space="preserve">OTP Bank </w:t>
      </w:r>
      <w:r w:rsidRPr="00625891">
        <w:rPr>
          <w:rFonts w:ascii="Times New Roman" w:hAnsi="Times New Roman"/>
          <w:kern w:val="1"/>
          <w:sz w:val="26"/>
          <w:szCs w:val="26"/>
          <w:lang w:val="ro-RO"/>
        </w:rPr>
        <w:t>Banca Românească, , Piraeus Bank, UniCredit Bank, Libra Internet Bank. Solicitarea este gratuită, nu se va extrage nici o sumă din contul titularului.</w:t>
      </w:r>
    </w:p>
    <w:p w14:paraId="64E6FD7D" w14:textId="257E9A6B" w:rsidR="00F6036C" w:rsidRPr="00625891" w:rsidRDefault="00F6036C" w:rsidP="0056307F">
      <w:pPr>
        <w:widowControl w:val="0"/>
        <w:numPr>
          <w:ilvl w:val="0"/>
          <w:numId w:val="22"/>
        </w:numPr>
        <w:autoSpaceDE w:val="0"/>
        <w:autoSpaceDN w:val="0"/>
        <w:adjustRightInd w:val="0"/>
        <w:spacing w:after="0" w:line="240" w:lineRule="auto"/>
        <w:ind w:left="0"/>
        <w:jc w:val="both"/>
        <w:rPr>
          <w:rFonts w:ascii="Times New Roman" w:hAnsi="Times New Roman"/>
          <w:kern w:val="1"/>
          <w:sz w:val="26"/>
          <w:szCs w:val="26"/>
          <w:lang w:val="ro-RO"/>
        </w:rPr>
      </w:pPr>
      <w:r w:rsidRPr="00625891">
        <w:rPr>
          <w:rFonts w:ascii="Times New Roman" w:hAnsi="Times New Roman"/>
          <w:kern w:val="1"/>
          <w:sz w:val="26"/>
          <w:szCs w:val="26"/>
          <w:lang w:val="ro-RO"/>
        </w:rPr>
        <w:t>La sediul Direc</w:t>
      </w:r>
      <w:r w:rsidR="007469BF" w:rsidRPr="00625891">
        <w:rPr>
          <w:rFonts w:ascii="Times New Roman" w:hAnsi="Times New Roman"/>
          <w:kern w:val="1"/>
          <w:sz w:val="26"/>
          <w:szCs w:val="26"/>
          <w:lang w:val="ro-RO"/>
        </w:rPr>
        <w:t>ț</w:t>
      </w:r>
      <w:r w:rsidRPr="00625891">
        <w:rPr>
          <w:rFonts w:ascii="Times New Roman" w:hAnsi="Times New Roman"/>
          <w:kern w:val="1"/>
          <w:sz w:val="26"/>
          <w:szCs w:val="26"/>
          <w:lang w:val="ro-RO"/>
        </w:rPr>
        <w:t xml:space="preserve">iei Impozite </w:t>
      </w:r>
      <w:r w:rsidR="007469BF" w:rsidRPr="00625891">
        <w:rPr>
          <w:rFonts w:ascii="Times New Roman" w:hAnsi="Times New Roman"/>
          <w:kern w:val="1"/>
          <w:sz w:val="26"/>
          <w:szCs w:val="26"/>
          <w:lang w:val="ro-RO"/>
        </w:rPr>
        <w:t>ș</w:t>
      </w:r>
      <w:r w:rsidRPr="00625891">
        <w:rPr>
          <w:rFonts w:ascii="Times New Roman" w:hAnsi="Times New Roman"/>
          <w:kern w:val="1"/>
          <w:sz w:val="26"/>
          <w:szCs w:val="26"/>
          <w:lang w:val="ro-RO"/>
        </w:rPr>
        <w:t>i Taxe a Primăriei Municipiului Craiova</w:t>
      </w:r>
      <w:r w:rsidR="00973CAA"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(persoane fizice și juridice), prin</w:t>
      </w:r>
      <w:r w:rsidR="00973CAA"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solicitarea datelor de acces (utilizator și parolă) completând cererea pentru emiterea/reemiterea</w:t>
      </w:r>
      <w:r w:rsidR="00973CAA"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creden</w:t>
      </w:r>
      <w:r w:rsidR="007469BF" w:rsidRPr="00625891">
        <w:rPr>
          <w:rFonts w:ascii="Times New Roman" w:hAnsi="Times New Roman"/>
          <w:kern w:val="1"/>
          <w:sz w:val="26"/>
          <w:szCs w:val="26"/>
          <w:lang w:val="ro-RO"/>
        </w:rPr>
        <w:t>ț</w:t>
      </w:r>
      <w:r w:rsidRPr="00625891">
        <w:rPr>
          <w:rFonts w:ascii="Times New Roman" w:hAnsi="Times New Roman"/>
          <w:kern w:val="1"/>
          <w:sz w:val="26"/>
          <w:szCs w:val="26"/>
          <w:lang w:val="ro-RO"/>
        </w:rPr>
        <w:t>ialelor, sau se poate descărca de pe sit</w:t>
      </w:r>
      <w:r w:rsidR="00973CAA" w:rsidRPr="00625891">
        <w:rPr>
          <w:rFonts w:ascii="Times New Roman" w:hAnsi="Times New Roman"/>
          <w:kern w:val="1"/>
          <w:sz w:val="26"/>
          <w:szCs w:val="26"/>
          <w:lang w:val="ro-RO"/>
        </w:rPr>
        <w:t xml:space="preserve">e-ul </w:t>
      </w:r>
      <w:hyperlink r:id="rId12" w:history="1">
        <w:r w:rsidR="00973CAA" w:rsidRPr="00625891">
          <w:rPr>
            <w:rStyle w:val="Hyperlink"/>
            <w:rFonts w:ascii="Times New Roman" w:hAnsi="Times New Roman"/>
            <w:color w:val="auto"/>
            <w:kern w:val="1"/>
            <w:sz w:val="26"/>
            <w:szCs w:val="26"/>
            <w:lang w:val="ro-RO"/>
          </w:rPr>
          <w:t>http://www.primariacraiova.ro/pozearticole/userfiles/files/01/cerere.pdf</w:t>
        </w:r>
      </w:hyperlink>
      <w:r w:rsidRPr="00625891">
        <w:rPr>
          <w:rFonts w:ascii="Times New Roman" w:hAnsi="Times New Roman"/>
          <w:kern w:val="1"/>
          <w:sz w:val="26"/>
          <w:szCs w:val="26"/>
          <w:lang w:val="ro-RO"/>
        </w:rPr>
        <w:t>. Cererea pentru emiterea datelor de acces se poate depune la orice punct de încasare al Primăriei Municipiului Craiova - Direc</w:t>
      </w:r>
      <w:r w:rsidR="002A331D" w:rsidRPr="00625891">
        <w:rPr>
          <w:rFonts w:ascii="Times New Roman" w:hAnsi="Times New Roman"/>
          <w:kern w:val="1"/>
          <w:sz w:val="26"/>
          <w:szCs w:val="26"/>
          <w:lang w:val="ro-RO"/>
        </w:rPr>
        <w:t>ț</w:t>
      </w:r>
      <w:r w:rsidRPr="00625891">
        <w:rPr>
          <w:rFonts w:ascii="Times New Roman" w:hAnsi="Times New Roman"/>
          <w:kern w:val="1"/>
          <w:sz w:val="26"/>
          <w:szCs w:val="26"/>
          <w:lang w:val="ro-RO"/>
        </w:rPr>
        <w:t xml:space="preserve">ia Impozite </w:t>
      </w:r>
      <w:r w:rsidR="002A331D" w:rsidRPr="00625891">
        <w:rPr>
          <w:rFonts w:ascii="Times New Roman" w:hAnsi="Times New Roman"/>
          <w:kern w:val="1"/>
          <w:sz w:val="26"/>
          <w:szCs w:val="26"/>
          <w:lang w:val="ro-RO"/>
        </w:rPr>
        <w:t>ș</w:t>
      </w:r>
      <w:r w:rsidRPr="00625891">
        <w:rPr>
          <w:rFonts w:ascii="Times New Roman" w:hAnsi="Times New Roman"/>
          <w:kern w:val="1"/>
          <w:sz w:val="26"/>
          <w:szCs w:val="26"/>
          <w:lang w:val="ro-RO"/>
        </w:rPr>
        <w:t xml:space="preserve">i Taxe sau pe adresa de e-mail </w:t>
      </w:r>
      <w:hyperlink r:id="rId13" w:history="1">
        <w:r w:rsidRPr="00625891">
          <w:rPr>
            <w:rFonts w:ascii="Times New Roman" w:hAnsi="Times New Roman"/>
            <w:kern w:val="1"/>
            <w:sz w:val="26"/>
            <w:szCs w:val="26"/>
            <w:u w:val="single" w:color="0563C1"/>
            <w:lang w:val="ro-RO"/>
          </w:rPr>
          <w:t>direxec_dit@primariacraiova.ro</w:t>
        </w:r>
      </w:hyperlink>
      <w:r w:rsidR="00AB1BBF" w:rsidRPr="00625891">
        <w:rPr>
          <w:rFonts w:ascii="Times New Roman" w:hAnsi="Times New Roman"/>
          <w:kern w:val="1"/>
          <w:sz w:val="26"/>
          <w:szCs w:val="26"/>
          <w:lang w:val="ro-RO"/>
        </w:rPr>
        <w:t>, în condițiile prevăzute de Legea 207/2015 privind Codul de procedură fiscală.</w:t>
      </w:r>
    </w:p>
    <w:p w14:paraId="0C979BED" w14:textId="77777777" w:rsidR="00F6036C" w:rsidRPr="00625891" w:rsidRDefault="00F6036C" w:rsidP="0056307F">
      <w:pPr>
        <w:widowControl w:val="0"/>
        <w:numPr>
          <w:ilvl w:val="0"/>
          <w:numId w:val="22"/>
        </w:numPr>
        <w:autoSpaceDE w:val="0"/>
        <w:autoSpaceDN w:val="0"/>
        <w:adjustRightInd w:val="0"/>
        <w:spacing w:after="0" w:line="240" w:lineRule="auto"/>
        <w:ind w:left="0"/>
        <w:jc w:val="both"/>
        <w:rPr>
          <w:rFonts w:ascii="Times New Roman" w:hAnsi="Times New Roman"/>
          <w:kern w:val="1"/>
          <w:sz w:val="26"/>
          <w:szCs w:val="26"/>
          <w:lang w:val="ro-RO"/>
        </w:rPr>
      </w:pPr>
      <w:r w:rsidRPr="00625891">
        <w:rPr>
          <w:rFonts w:ascii="Times New Roman" w:hAnsi="Times New Roman"/>
          <w:bCs/>
          <w:iCs/>
          <w:kern w:val="1"/>
          <w:sz w:val="26"/>
          <w:szCs w:val="26"/>
          <w:lang w:val="ro-RO"/>
        </w:rPr>
        <w:t>Prin serviciul eBanking.</w:t>
      </w:r>
      <w:r w:rsidRPr="00625891">
        <w:rPr>
          <w:rFonts w:ascii="Times New Roman" w:hAnsi="Times New Roman"/>
          <w:iCs/>
          <w:kern w:val="1"/>
          <w:sz w:val="26"/>
          <w:szCs w:val="26"/>
          <w:lang w:val="ro-RO"/>
        </w:rPr>
        <w:t xml:space="preserve"> </w:t>
      </w:r>
      <w:r w:rsidRPr="00625891">
        <w:rPr>
          <w:rFonts w:ascii="Times New Roman" w:hAnsi="Times New Roman"/>
          <w:kern w:val="1"/>
          <w:sz w:val="26"/>
          <w:szCs w:val="26"/>
          <w:lang w:val="ro-RO"/>
        </w:rPr>
        <w:t xml:space="preserve">Contribuabilii care doresc să plătească taxa specială de salubrizare prin internet trebuie să dețină un cont de internet banking deschis la orice bancă din care să facă un virament bancar, în lei, din contul propriu în contul IBAN </w:t>
      </w:r>
      <w:r w:rsidRPr="00625891">
        <w:rPr>
          <w:rFonts w:ascii="Times New Roman" w:hAnsi="Times New Roman"/>
          <w:iCs/>
          <w:kern w:val="1"/>
          <w:sz w:val="26"/>
          <w:szCs w:val="26"/>
          <w:lang w:val="ro-RO"/>
        </w:rPr>
        <w:t>RO08TREZ29121360206XXXXX</w:t>
      </w:r>
      <w:r w:rsidRPr="00625891">
        <w:rPr>
          <w:rFonts w:ascii="Times New Roman" w:hAnsi="Times New Roman"/>
          <w:kern w:val="1"/>
          <w:sz w:val="26"/>
          <w:szCs w:val="26"/>
          <w:lang w:val="ro-RO"/>
        </w:rPr>
        <w:t xml:space="preserve">, Beneficiar: Municipiul Craiova, Banca: Trezoreria Municipiului Craiova, C.U.I. </w:t>
      </w:r>
      <w:r w:rsidR="00973CAA" w:rsidRPr="00625891">
        <w:rPr>
          <w:rFonts w:ascii="Times New Roman" w:hAnsi="Times New Roman"/>
          <w:kern w:val="1"/>
          <w:sz w:val="26"/>
          <w:szCs w:val="26"/>
          <w:lang w:val="ro-RO"/>
        </w:rPr>
        <w:t>–</w:t>
      </w:r>
      <w:r w:rsidRPr="00625891">
        <w:rPr>
          <w:rFonts w:ascii="Times New Roman" w:hAnsi="Times New Roman"/>
          <w:kern w:val="1"/>
          <w:sz w:val="26"/>
          <w:szCs w:val="26"/>
          <w:lang w:val="ro-RO"/>
        </w:rPr>
        <w:t xml:space="preserve"> 4417214</w:t>
      </w:r>
      <w:r w:rsidR="00973CAA" w:rsidRPr="00625891">
        <w:rPr>
          <w:rFonts w:ascii="Times New Roman" w:hAnsi="Times New Roman"/>
          <w:kern w:val="1"/>
          <w:sz w:val="26"/>
          <w:szCs w:val="26"/>
          <w:lang w:val="ro-RO"/>
        </w:rPr>
        <w:t>.</w:t>
      </w:r>
    </w:p>
    <w:p w14:paraId="2F4592B7" w14:textId="77777777" w:rsidR="00973CAA" w:rsidRPr="00625891" w:rsidRDefault="00F6036C"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bCs/>
          <w:kern w:val="1"/>
          <w:sz w:val="26"/>
          <w:szCs w:val="26"/>
          <w:lang w:val="ro-RO"/>
        </w:rPr>
        <w:t>c)</w:t>
      </w:r>
      <w:r w:rsidRPr="00625891">
        <w:rPr>
          <w:rFonts w:ascii="Times New Roman" w:hAnsi="Times New Roman"/>
          <w:iCs/>
          <w:kern w:val="1"/>
          <w:sz w:val="26"/>
          <w:szCs w:val="26"/>
          <w:lang w:val="ro-RO"/>
        </w:rPr>
        <w:t xml:space="preserve"> </w:t>
      </w:r>
      <w:r w:rsidRPr="00625891">
        <w:rPr>
          <w:rFonts w:ascii="Times New Roman" w:hAnsi="Times New Roman"/>
          <w:bCs/>
          <w:kern w:val="1"/>
          <w:sz w:val="26"/>
          <w:szCs w:val="26"/>
          <w:lang w:val="ro-RO"/>
        </w:rPr>
        <w:t>Plata cu ordin de plata</w:t>
      </w:r>
      <w:r w:rsidRPr="00625891">
        <w:rPr>
          <w:rFonts w:ascii="Times New Roman" w:hAnsi="Times New Roman"/>
          <w:bCs/>
          <w:iCs/>
          <w:kern w:val="1"/>
          <w:sz w:val="26"/>
          <w:szCs w:val="26"/>
          <w:lang w:val="ro-RO"/>
        </w:rPr>
        <w:t xml:space="preserve"> </w:t>
      </w:r>
      <w:r w:rsidRPr="00625891">
        <w:rPr>
          <w:rFonts w:ascii="Times New Roman" w:hAnsi="Times New Roman"/>
          <w:iCs/>
          <w:kern w:val="1"/>
          <w:sz w:val="26"/>
          <w:szCs w:val="26"/>
          <w:lang w:val="ro-RO"/>
        </w:rPr>
        <w:t>-</w:t>
      </w:r>
      <w:r w:rsidRPr="00625891">
        <w:rPr>
          <w:rFonts w:ascii="Times New Roman" w:hAnsi="Times New Roman"/>
          <w:kern w:val="1"/>
          <w:sz w:val="26"/>
          <w:szCs w:val="26"/>
          <w:lang w:val="ro-RO"/>
        </w:rPr>
        <w:t xml:space="preserve">taxa specială de salubrizare se poate achita și cu   ordin de plata, </w:t>
      </w:r>
      <w:r w:rsidRPr="00625891">
        <w:rPr>
          <w:rFonts w:ascii="Times New Roman" w:hAnsi="Times New Roman"/>
          <w:kern w:val="1"/>
          <w:sz w:val="26"/>
          <w:szCs w:val="26"/>
          <w:lang w:val="ro-RO"/>
        </w:rPr>
        <w:lastRenderedPageBreak/>
        <w:t>datele beneficiarului plății sunt următoarele :</w:t>
      </w:r>
      <w:r w:rsidR="00973CAA" w:rsidRPr="00625891">
        <w:rPr>
          <w:rFonts w:ascii="Times New Roman" w:hAnsi="Times New Roman"/>
          <w:kern w:val="1"/>
          <w:sz w:val="26"/>
          <w:szCs w:val="26"/>
          <w:lang w:val="ro-RO"/>
        </w:rPr>
        <w:t xml:space="preserve"> </w:t>
      </w:r>
    </w:p>
    <w:p w14:paraId="1B1A3220" w14:textId="07D8CF01" w:rsidR="00F6036C" w:rsidRPr="00625891" w:rsidRDefault="00F6036C"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Beneficiar: Municipiul Craiova</w:t>
      </w:r>
      <w:r w:rsidR="00973CAA"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Banca: Trezoreria Municipiului Craiova</w:t>
      </w:r>
      <w:r w:rsidR="00973CAA" w:rsidRPr="00625891">
        <w:rPr>
          <w:rFonts w:ascii="Times New Roman" w:hAnsi="Times New Roman"/>
          <w:kern w:val="1"/>
          <w:sz w:val="26"/>
          <w:szCs w:val="26"/>
          <w:lang w:val="ro-RO"/>
        </w:rPr>
        <w:t>,</w:t>
      </w:r>
      <w:r w:rsidR="00097862" w:rsidRPr="00625891">
        <w:rPr>
          <w:rFonts w:ascii="Times New Roman" w:hAnsi="Times New Roman"/>
          <w:kern w:val="1"/>
          <w:sz w:val="26"/>
          <w:szCs w:val="26"/>
          <w:lang w:val="ro-RO"/>
        </w:rPr>
        <w:t xml:space="preserve"> cod fiscal beneficiar</w:t>
      </w:r>
      <w:r w:rsidRPr="00625891">
        <w:rPr>
          <w:rFonts w:ascii="Times New Roman" w:hAnsi="Times New Roman"/>
          <w:kern w:val="1"/>
          <w:sz w:val="26"/>
          <w:szCs w:val="26"/>
          <w:lang w:val="ro-RO"/>
        </w:rPr>
        <w:t xml:space="preserve"> </w:t>
      </w:r>
      <w:r w:rsidR="00973CAA" w:rsidRPr="00625891">
        <w:rPr>
          <w:rFonts w:ascii="Times New Roman" w:hAnsi="Times New Roman"/>
          <w:kern w:val="1"/>
          <w:sz w:val="26"/>
          <w:szCs w:val="26"/>
          <w:lang w:val="ro-RO"/>
        </w:rPr>
        <w:t>–</w:t>
      </w:r>
      <w:r w:rsidRPr="00625891">
        <w:rPr>
          <w:rFonts w:ascii="Times New Roman" w:hAnsi="Times New Roman"/>
          <w:kern w:val="1"/>
          <w:sz w:val="26"/>
          <w:szCs w:val="26"/>
          <w:lang w:val="ro-RO"/>
        </w:rPr>
        <w:t xml:space="preserve"> 4417214</w:t>
      </w:r>
      <w:r w:rsidR="00973CAA"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contul IBAN RO08TREZ29121360206XXXXX</w:t>
      </w:r>
    </w:p>
    <w:p w14:paraId="5701BF94" w14:textId="2A4EBC27" w:rsidR="00973CAA" w:rsidRPr="00625891" w:rsidRDefault="00F6036C"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bCs/>
          <w:kern w:val="1"/>
          <w:sz w:val="26"/>
          <w:szCs w:val="26"/>
          <w:lang w:val="ro-RO"/>
        </w:rPr>
        <w:t>d)</w:t>
      </w:r>
      <w:r w:rsidR="00973CAA" w:rsidRPr="00625891">
        <w:rPr>
          <w:rFonts w:ascii="Times New Roman" w:hAnsi="Times New Roman"/>
          <w:bCs/>
          <w:kern w:val="1"/>
          <w:sz w:val="26"/>
          <w:szCs w:val="26"/>
          <w:lang w:val="ro-RO"/>
        </w:rPr>
        <w:t xml:space="preserve"> </w:t>
      </w:r>
      <w:r w:rsidRPr="00625891">
        <w:rPr>
          <w:rFonts w:ascii="Times New Roman" w:hAnsi="Times New Roman"/>
          <w:bCs/>
          <w:kern w:val="1"/>
          <w:sz w:val="26"/>
          <w:szCs w:val="26"/>
          <w:lang w:val="ro-RO"/>
        </w:rPr>
        <w:t>Mandat postal</w:t>
      </w:r>
      <w:r w:rsidRPr="00625891">
        <w:rPr>
          <w:rFonts w:ascii="Times New Roman" w:hAnsi="Times New Roman"/>
          <w:kern w:val="1"/>
          <w:sz w:val="26"/>
          <w:szCs w:val="26"/>
          <w:lang w:val="ro-RO"/>
        </w:rPr>
        <w:t xml:space="preserve">- Contribuabilul se prezintă la oficiul postal si achită suma ce reprezintă taxa specială de salubrizare. Mandatul postal are 2 parti: mandatul postal propriu-zis </w:t>
      </w:r>
      <w:r w:rsidR="00097862" w:rsidRPr="00625891">
        <w:rPr>
          <w:rFonts w:ascii="Times New Roman" w:hAnsi="Times New Roman"/>
          <w:kern w:val="1"/>
          <w:sz w:val="26"/>
          <w:szCs w:val="26"/>
          <w:lang w:val="ro-RO"/>
        </w:rPr>
        <w:t>ș</w:t>
      </w:r>
      <w:r w:rsidRPr="00625891">
        <w:rPr>
          <w:rFonts w:ascii="Times New Roman" w:hAnsi="Times New Roman"/>
          <w:kern w:val="1"/>
          <w:sz w:val="26"/>
          <w:szCs w:val="26"/>
          <w:lang w:val="ro-RO"/>
        </w:rPr>
        <w:t>i cuponul.</w:t>
      </w:r>
    </w:p>
    <w:p w14:paraId="791F7551" w14:textId="77777777" w:rsidR="00973CAA" w:rsidRPr="00625891" w:rsidRDefault="00F6036C"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1) Pe mandatul postal se va trece la destinatar Primaria Municipuiului Craiova- Direcția Impozite și Taxe , adresa : Str. Calea București 51 C, precum si suma in cifre si in litere.</w:t>
      </w:r>
    </w:p>
    <w:p w14:paraId="46E49B7D" w14:textId="4F841580" w:rsidR="00973CAA" w:rsidRPr="00625891" w:rsidRDefault="00F6036C"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2) Pe fa</w:t>
      </w:r>
      <w:r w:rsidR="002A331D" w:rsidRPr="00625891">
        <w:rPr>
          <w:rFonts w:ascii="Times New Roman" w:hAnsi="Times New Roman"/>
          <w:kern w:val="1"/>
          <w:sz w:val="26"/>
          <w:szCs w:val="26"/>
          <w:lang w:val="ro-RO"/>
        </w:rPr>
        <w:t>ț</w:t>
      </w:r>
      <w:r w:rsidRPr="00625891">
        <w:rPr>
          <w:rFonts w:ascii="Times New Roman" w:hAnsi="Times New Roman"/>
          <w:kern w:val="1"/>
          <w:sz w:val="26"/>
          <w:szCs w:val="26"/>
          <w:lang w:val="ro-RO"/>
        </w:rPr>
        <w:t>a cuponului mandatului po</w:t>
      </w:r>
      <w:r w:rsidR="002A331D" w:rsidRPr="00625891">
        <w:rPr>
          <w:rFonts w:ascii="Times New Roman" w:hAnsi="Times New Roman"/>
          <w:kern w:val="1"/>
          <w:sz w:val="26"/>
          <w:szCs w:val="26"/>
          <w:lang w:val="ro-RO"/>
        </w:rPr>
        <w:t>ș</w:t>
      </w:r>
      <w:r w:rsidRPr="00625891">
        <w:rPr>
          <w:rFonts w:ascii="Times New Roman" w:hAnsi="Times New Roman"/>
          <w:kern w:val="1"/>
          <w:sz w:val="26"/>
          <w:szCs w:val="26"/>
          <w:lang w:val="ro-RO"/>
        </w:rPr>
        <w:t>tal se va trece: expeditorul cu adresa exact</w:t>
      </w:r>
      <w:r w:rsidR="002A331D" w:rsidRPr="00625891">
        <w:rPr>
          <w:rFonts w:ascii="Times New Roman" w:hAnsi="Times New Roman"/>
          <w:kern w:val="1"/>
          <w:sz w:val="26"/>
          <w:szCs w:val="26"/>
          <w:lang w:val="ro-RO"/>
        </w:rPr>
        <w:t>ă</w:t>
      </w:r>
      <w:r w:rsidRPr="00625891">
        <w:rPr>
          <w:rFonts w:ascii="Times New Roman" w:hAnsi="Times New Roman"/>
          <w:kern w:val="1"/>
          <w:sz w:val="26"/>
          <w:szCs w:val="26"/>
          <w:lang w:val="ro-RO"/>
        </w:rPr>
        <w:t>/complet</w:t>
      </w:r>
      <w:r w:rsidR="002A331D" w:rsidRPr="00625891">
        <w:rPr>
          <w:rFonts w:ascii="Times New Roman" w:hAnsi="Times New Roman"/>
          <w:kern w:val="1"/>
          <w:sz w:val="26"/>
          <w:szCs w:val="26"/>
          <w:lang w:val="ro-RO"/>
        </w:rPr>
        <w:t>ă</w:t>
      </w:r>
      <w:r w:rsidRPr="00625891">
        <w:rPr>
          <w:rFonts w:ascii="Times New Roman" w:hAnsi="Times New Roman"/>
          <w:kern w:val="1"/>
          <w:sz w:val="26"/>
          <w:szCs w:val="26"/>
          <w:lang w:val="ro-RO"/>
        </w:rPr>
        <w:t xml:space="preserve"> </w:t>
      </w:r>
      <w:r w:rsidR="002A331D" w:rsidRPr="00625891">
        <w:rPr>
          <w:rFonts w:ascii="Times New Roman" w:hAnsi="Times New Roman"/>
          <w:kern w:val="1"/>
          <w:sz w:val="26"/>
          <w:szCs w:val="26"/>
          <w:lang w:val="ro-RO"/>
        </w:rPr>
        <w:t>ș</w:t>
      </w:r>
      <w:r w:rsidRPr="00625891">
        <w:rPr>
          <w:rFonts w:ascii="Times New Roman" w:hAnsi="Times New Roman"/>
          <w:kern w:val="1"/>
          <w:sz w:val="26"/>
          <w:szCs w:val="26"/>
          <w:lang w:val="ro-RO"/>
        </w:rPr>
        <w:t xml:space="preserve">i suma </w:t>
      </w:r>
      <w:r w:rsidR="002A331D" w:rsidRPr="00625891">
        <w:rPr>
          <w:rFonts w:ascii="Times New Roman" w:hAnsi="Times New Roman"/>
          <w:kern w:val="1"/>
          <w:sz w:val="26"/>
          <w:szCs w:val="26"/>
          <w:lang w:val="ro-RO"/>
        </w:rPr>
        <w:t>î</w:t>
      </w:r>
      <w:r w:rsidRPr="00625891">
        <w:rPr>
          <w:rFonts w:ascii="Times New Roman" w:hAnsi="Times New Roman"/>
          <w:kern w:val="1"/>
          <w:sz w:val="26"/>
          <w:szCs w:val="26"/>
          <w:lang w:val="ro-RO"/>
        </w:rPr>
        <w:t>n cifre.</w:t>
      </w:r>
    </w:p>
    <w:p w14:paraId="4B2DD603" w14:textId="1939AE23" w:rsidR="00F6036C" w:rsidRPr="00625891" w:rsidRDefault="00F6036C" w:rsidP="0056307F">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3) Pe verso-ul cuponului se completeaz</w:t>
      </w:r>
      <w:r w:rsidR="00097862" w:rsidRPr="00625891">
        <w:rPr>
          <w:rFonts w:ascii="Times New Roman" w:hAnsi="Times New Roman"/>
          <w:kern w:val="1"/>
          <w:sz w:val="26"/>
          <w:szCs w:val="26"/>
          <w:lang w:val="ro-RO"/>
        </w:rPr>
        <w:t>ă</w:t>
      </w:r>
      <w:r w:rsidRPr="00625891">
        <w:rPr>
          <w:rFonts w:ascii="Times New Roman" w:hAnsi="Times New Roman"/>
          <w:kern w:val="1"/>
          <w:sz w:val="26"/>
          <w:szCs w:val="26"/>
          <w:lang w:val="ro-RO"/>
        </w:rPr>
        <w:t xml:space="preserve"> la rubrica loc pentru coresponden</w:t>
      </w:r>
      <w:r w:rsidR="00097862" w:rsidRPr="00625891">
        <w:rPr>
          <w:rFonts w:ascii="Times New Roman" w:hAnsi="Times New Roman"/>
          <w:kern w:val="1"/>
          <w:sz w:val="26"/>
          <w:szCs w:val="26"/>
          <w:lang w:val="ro-RO"/>
        </w:rPr>
        <w:t>ț</w:t>
      </w:r>
      <w:r w:rsidR="008A3066" w:rsidRPr="00625891">
        <w:rPr>
          <w:rFonts w:ascii="Times New Roman" w:hAnsi="Times New Roman"/>
          <w:kern w:val="1"/>
          <w:sz w:val="26"/>
          <w:szCs w:val="26"/>
          <w:lang w:val="ro-RO"/>
        </w:rPr>
        <w:t>ă</w:t>
      </w:r>
      <w:r w:rsidRPr="00625891">
        <w:rPr>
          <w:rFonts w:ascii="Times New Roman" w:hAnsi="Times New Roman"/>
          <w:kern w:val="1"/>
          <w:sz w:val="26"/>
          <w:szCs w:val="26"/>
          <w:lang w:val="ro-RO"/>
        </w:rPr>
        <w:t xml:space="preserve"> destinatarul</w:t>
      </w:r>
      <w:r w:rsidR="008A3066" w:rsidRPr="00625891">
        <w:rPr>
          <w:rFonts w:ascii="Times New Roman" w:hAnsi="Times New Roman"/>
          <w:kern w:val="1"/>
          <w:sz w:val="26"/>
          <w:szCs w:val="26"/>
          <w:lang w:val="ro-RO"/>
        </w:rPr>
        <w:t>:</w:t>
      </w:r>
      <w:r w:rsidR="00973CAA"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Municipiul Craiova</w:t>
      </w:r>
      <w:r w:rsidR="00973CAA"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contul IBAN RO08TREZ29121360206XXXXX deschis la Trezoreria Municipiului Craiova</w:t>
      </w:r>
      <w:r w:rsidR="00973CAA"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Localitatea:</w:t>
      </w:r>
      <w:r w:rsidR="002A331D"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Craiova</w:t>
      </w:r>
      <w:r w:rsidR="00A35583" w:rsidRPr="00625891">
        <w:rPr>
          <w:rFonts w:ascii="Times New Roman" w:hAnsi="Times New Roman"/>
          <w:kern w:val="1"/>
          <w:sz w:val="26"/>
          <w:szCs w:val="26"/>
          <w:lang w:val="ro-RO"/>
        </w:rPr>
        <w:t>.</w:t>
      </w:r>
      <w:r w:rsidR="00973CAA"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Suma reprezintă: taxa special</w:t>
      </w:r>
      <w:r w:rsidR="00973CAA" w:rsidRPr="00625891">
        <w:rPr>
          <w:rFonts w:ascii="Times New Roman" w:hAnsi="Times New Roman"/>
          <w:kern w:val="1"/>
          <w:sz w:val="26"/>
          <w:szCs w:val="26"/>
          <w:lang w:val="ro-RO"/>
        </w:rPr>
        <w:t>ă</w:t>
      </w:r>
      <w:r w:rsidRPr="00625891">
        <w:rPr>
          <w:rFonts w:ascii="Times New Roman" w:hAnsi="Times New Roman"/>
          <w:kern w:val="1"/>
          <w:sz w:val="26"/>
          <w:szCs w:val="26"/>
          <w:lang w:val="ro-RO"/>
        </w:rPr>
        <w:t xml:space="preserve"> de salubrizare</w:t>
      </w:r>
      <w:r w:rsidR="00A35583"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Contribuabilul poate trimite mandatul poştal cu confirmare de primire.</w:t>
      </w:r>
    </w:p>
    <w:p w14:paraId="3878157F" w14:textId="77777777" w:rsidR="00F6036C" w:rsidRPr="00625891" w:rsidRDefault="00F6036C" w:rsidP="0056307F">
      <w:pPr>
        <w:widowControl w:val="0"/>
        <w:autoSpaceDE w:val="0"/>
        <w:autoSpaceDN w:val="0"/>
        <w:adjustRightInd w:val="0"/>
        <w:spacing w:after="0" w:line="240" w:lineRule="auto"/>
        <w:rPr>
          <w:rFonts w:ascii="Times New Roman" w:hAnsi="Times New Roman"/>
          <w:kern w:val="1"/>
          <w:sz w:val="26"/>
          <w:szCs w:val="26"/>
          <w:lang w:val="ro-RO"/>
        </w:rPr>
      </w:pPr>
    </w:p>
    <w:p w14:paraId="71DD6BE5" w14:textId="0149BF2E" w:rsidR="00F6036C" w:rsidRPr="00625891" w:rsidRDefault="00F6036C" w:rsidP="008273B2">
      <w:pPr>
        <w:widowControl w:val="0"/>
        <w:tabs>
          <w:tab w:val="left" w:pos="284"/>
        </w:tabs>
        <w:autoSpaceDE w:val="0"/>
        <w:autoSpaceDN w:val="0"/>
        <w:adjustRightInd w:val="0"/>
        <w:spacing w:after="0" w:line="240" w:lineRule="auto"/>
        <w:ind w:firstLine="567"/>
        <w:jc w:val="both"/>
        <w:rPr>
          <w:rFonts w:ascii="Times New Roman" w:hAnsi="Times New Roman"/>
          <w:b/>
          <w:kern w:val="1"/>
          <w:sz w:val="26"/>
          <w:szCs w:val="26"/>
          <w:lang w:val="ro-RO"/>
        </w:rPr>
      </w:pPr>
      <w:r w:rsidRPr="00625891">
        <w:rPr>
          <w:rFonts w:ascii="Times New Roman" w:hAnsi="Times New Roman"/>
          <w:b/>
          <w:kern w:val="1"/>
          <w:sz w:val="26"/>
          <w:szCs w:val="26"/>
          <w:lang w:val="ro-RO"/>
        </w:rPr>
        <w:t>ART.</w:t>
      </w:r>
      <w:r w:rsidR="00CD4F85" w:rsidRPr="00625891">
        <w:rPr>
          <w:rFonts w:ascii="Times New Roman" w:hAnsi="Times New Roman"/>
          <w:b/>
          <w:kern w:val="1"/>
          <w:sz w:val="26"/>
          <w:szCs w:val="26"/>
          <w:lang w:val="ro-RO"/>
        </w:rPr>
        <w:t xml:space="preserve"> 8</w:t>
      </w:r>
      <w:r w:rsidRPr="00625891">
        <w:rPr>
          <w:rFonts w:ascii="Times New Roman" w:hAnsi="Times New Roman"/>
          <w:b/>
          <w:kern w:val="1"/>
          <w:sz w:val="26"/>
          <w:szCs w:val="26"/>
          <w:lang w:val="ro-RO"/>
        </w:rPr>
        <w:t xml:space="preserve"> Contravenții și sancțiuni </w:t>
      </w:r>
    </w:p>
    <w:p w14:paraId="0537E90F" w14:textId="77777777" w:rsidR="005C74E3" w:rsidRPr="00625891" w:rsidRDefault="005C74E3" w:rsidP="008273B2">
      <w:pPr>
        <w:widowControl w:val="0"/>
        <w:tabs>
          <w:tab w:val="left" w:pos="284"/>
        </w:tabs>
        <w:autoSpaceDE w:val="0"/>
        <w:autoSpaceDN w:val="0"/>
        <w:adjustRightInd w:val="0"/>
        <w:spacing w:after="0" w:line="240" w:lineRule="auto"/>
        <w:ind w:firstLine="567"/>
        <w:jc w:val="both"/>
        <w:rPr>
          <w:rFonts w:ascii="Times New Roman" w:hAnsi="Times New Roman"/>
          <w:b/>
          <w:kern w:val="1"/>
          <w:sz w:val="26"/>
          <w:szCs w:val="26"/>
          <w:lang w:val="ro-RO"/>
        </w:rPr>
      </w:pPr>
    </w:p>
    <w:p w14:paraId="56812A53" w14:textId="48661320" w:rsidR="00F6036C" w:rsidRPr="00625891" w:rsidRDefault="00F6036C" w:rsidP="0056307F">
      <w:pPr>
        <w:widowControl w:val="0"/>
        <w:tabs>
          <w:tab w:val="left" w:pos="284"/>
        </w:tabs>
        <w:autoSpaceDE w:val="0"/>
        <w:autoSpaceDN w:val="0"/>
        <w:adjustRightInd w:val="0"/>
        <w:spacing w:after="0" w:line="240" w:lineRule="auto"/>
        <w:jc w:val="both"/>
        <w:rPr>
          <w:rFonts w:ascii="Times New Roman" w:hAnsi="Times New Roman"/>
          <w:strike/>
          <w:kern w:val="1"/>
          <w:sz w:val="26"/>
          <w:szCs w:val="26"/>
          <w:lang w:val="ro-RO"/>
        </w:rPr>
      </w:pPr>
      <w:r w:rsidRPr="00625891">
        <w:rPr>
          <w:rFonts w:ascii="Times New Roman" w:hAnsi="Times New Roman"/>
          <w:kern w:val="1"/>
          <w:sz w:val="26"/>
          <w:szCs w:val="26"/>
          <w:lang w:val="ro-RO"/>
        </w:rPr>
        <w:t>1.</w:t>
      </w:r>
      <w:r w:rsidR="00A35583" w:rsidRPr="00625891">
        <w:rPr>
          <w:rFonts w:ascii="Times New Roman" w:hAnsi="Times New Roman"/>
          <w:kern w:val="1"/>
          <w:sz w:val="26"/>
          <w:szCs w:val="26"/>
          <w:lang w:val="ro-RO"/>
        </w:rPr>
        <w:t xml:space="preserve"> </w:t>
      </w:r>
      <w:r w:rsidR="00666D6F" w:rsidRPr="00625891">
        <w:rPr>
          <w:rFonts w:ascii="Times New Roman" w:hAnsi="Times New Roman"/>
          <w:kern w:val="1"/>
          <w:sz w:val="26"/>
          <w:szCs w:val="26"/>
          <w:lang w:val="ro-RO"/>
        </w:rPr>
        <w:t>Nerespectarea</w:t>
      </w:r>
      <w:r w:rsidRPr="00625891">
        <w:rPr>
          <w:rFonts w:ascii="Times New Roman" w:hAnsi="Times New Roman"/>
          <w:kern w:val="1"/>
          <w:sz w:val="26"/>
          <w:szCs w:val="26"/>
          <w:lang w:val="ro-RO"/>
        </w:rPr>
        <w:t xml:space="preserve"> prevederilor prezentului Regulament sau neîndeplinirea obligaţiilor stabilite prin acesta, dacă nu au fost comise în astfel de condiţii încât, potrivit legii penale, să fie considerate infracţiuni, constituie contravenţii</w:t>
      </w:r>
      <w:r w:rsidR="00573D30" w:rsidRPr="00625891">
        <w:rPr>
          <w:rFonts w:ascii="Times New Roman" w:hAnsi="Times New Roman"/>
          <w:strike/>
          <w:kern w:val="1"/>
          <w:sz w:val="26"/>
          <w:szCs w:val="26"/>
          <w:lang w:val="ro-RO"/>
        </w:rPr>
        <w:t>.</w:t>
      </w:r>
    </w:p>
    <w:p w14:paraId="34418EFD" w14:textId="77777777" w:rsidR="00F6036C" w:rsidRPr="00625891" w:rsidRDefault="00F6036C" w:rsidP="0056307F">
      <w:pPr>
        <w:widowControl w:val="0"/>
        <w:tabs>
          <w:tab w:val="left" w:pos="284"/>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2.</w:t>
      </w:r>
      <w:r w:rsidR="00A35583"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 xml:space="preserve">Constituie contravenţie pentru utilizatorii serviciului de salubrizare următoarele fapte: </w:t>
      </w:r>
    </w:p>
    <w:p w14:paraId="52175BC5" w14:textId="4AF24743" w:rsidR="00F6036C" w:rsidRPr="00625891" w:rsidRDefault="00666D6F" w:rsidP="00666D6F">
      <w:pPr>
        <w:widowControl w:val="0"/>
        <w:tabs>
          <w:tab w:val="left" w:pos="284"/>
          <w:tab w:val="left" w:pos="993"/>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ab/>
      </w:r>
      <w:r w:rsidR="00F6036C" w:rsidRPr="00625891">
        <w:rPr>
          <w:rFonts w:ascii="Times New Roman" w:hAnsi="Times New Roman"/>
          <w:kern w:val="1"/>
          <w:sz w:val="26"/>
          <w:szCs w:val="26"/>
          <w:lang w:val="ro-RO"/>
        </w:rPr>
        <w:t>a)</w:t>
      </w:r>
      <w:r w:rsidRPr="00625891">
        <w:rPr>
          <w:rFonts w:ascii="Times New Roman" w:hAnsi="Times New Roman"/>
          <w:kern w:val="1"/>
          <w:sz w:val="26"/>
          <w:szCs w:val="26"/>
          <w:lang w:val="ro-RO"/>
        </w:rPr>
        <w:t xml:space="preserve"> </w:t>
      </w:r>
      <w:r w:rsidR="00F6036C" w:rsidRPr="00625891">
        <w:rPr>
          <w:rFonts w:ascii="Times New Roman" w:hAnsi="Times New Roman"/>
          <w:kern w:val="1"/>
          <w:sz w:val="26"/>
          <w:szCs w:val="26"/>
          <w:lang w:val="ro-RO"/>
        </w:rPr>
        <w:t>depunerea peste termen a declarațiilor de impunere/rectificativ</w:t>
      </w:r>
      <w:r w:rsidR="00EE40E6" w:rsidRPr="00625891">
        <w:rPr>
          <w:rFonts w:ascii="Times New Roman" w:hAnsi="Times New Roman"/>
          <w:kern w:val="1"/>
          <w:sz w:val="26"/>
          <w:szCs w:val="26"/>
          <w:lang w:val="ro-RO"/>
        </w:rPr>
        <w:t>e</w:t>
      </w:r>
      <w:r w:rsidR="00F6036C" w:rsidRPr="00625891">
        <w:rPr>
          <w:rFonts w:ascii="Times New Roman" w:hAnsi="Times New Roman"/>
          <w:kern w:val="1"/>
          <w:sz w:val="26"/>
          <w:szCs w:val="26"/>
          <w:lang w:val="ro-RO"/>
        </w:rPr>
        <w:t xml:space="preserve"> a taxei speciale de salubriza</w:t>
      </w:r>
      <w:r w:rsidR="008A3066" w:rsidRPr="00625891">
        <w:rPr>
          <w:rFonts w:ascii="Times New Roman" w:hAnsi="Times New Roman"/>
          <w:kern w:val="1"/>
          <w:sz w:val="26"/>
          <w:szCs w:val="26"/>
          <w:lang w:val="ro-RO"/>
        </w:rPr>
        <w:t>r</w:t>
      </w:r>
      <w:r w:rsidR="00F6036C" w:rsidRPr="00625891">
        <w:rPr>
          <w:rFonts w:ascii="Times New Roman" w:hAnsi="Times New Roman"/>
          <w:kern w:val="1"/>
          <w:sz w:val="26"/>
          <w:szCs w:val="26"/>
          <w:lang w:val="ro-RO"/>
        </w:rPr>
        <w:t>e</w:t>
      </w:r>
      <w:r w:rsidR="005C74E3" w:rsidRPr="00625891">
        <w:rPr>
          <w:rFonts w:ascii="Times New Roman" w:hAnsi="Times New Roman"/>
          <w:kern w:val="1"/>
          <w:sz w:val="26"/>
          <w:szCs w:val="26"/>
          <w:lang w:val="ro-RO"/>
        </w:rPr>
        <w:t xml:space="preserve"> prevăzute la art.</w:t>
      </w:r>
      <w:r w:rsidR="008A3066" w:rsidRPr="00625891">
        <w:rPr>
          <w:rFonts w:ascii="Times New Roman" w:hAnsi="Times New Roman"/>
          <w:kern w:val="1"/>
          <w:sz w:val="26"/>
          <w:szCs w:val="26"/>
          <w:lang w:val="ro-RO"/>
        </w:rPr>
        <w:t xml:space="preserve"> </w:t>
      </w:r>
      <w:r w:rsidR="005C74E3" w:rsidRPr="00625891">
        <w:rPr>
          <w:rFonts w:ascii="Times New Roman" w:hAnsi="Times New Roman"/>
          <w:kern w:val="1"/>
          <w:sz w:val="26"/>
          <w:szCs w:val="26"/>
          <w:lang w:val="ro-RO"/>
        </w:rPr>
        <w:t>5 pct.</w:t>
      </w:r>
      <w:r w:rsidR="00FC74AF" w:rsidRPr="00625891">
        <w:rPr>
          <w:rFonts w:ascii="Times New Roman" w:hAnsi="Times New Roman"/>
          <w:kern w:val="1"/>
          <w:sz w:val="26"/>
          <w:szCs w:val="26"/>
          <w:lang w:val="ro-RO"/>
        </w:rPr>
        <w:t>1,</w:t>
      </w:r>
      <w:r w:rsidR="005C74E3" w:rsidRPr="00625891">
        <w:rPr>
          <w:rFonts w:ascii="Times New Roman" w:hAnsi="Times New Roman"/>
          <w:kern w:val="1"/>
          <w:sz w:val="26"/>
          <w:szCs w:val="26"/>
          <w:lang w:val="ro-RO"/>
        </w:rPr>
        <w:t xml:space="preserve"> </w:t>
      </w:r>
      <w:r w:rsidR="00FC74AF" w:rsidRPr="00625891">
        <w:rPr>
          <w:rFonts w:ascii="Times New Roman" w:hAnsi="Times New Roman"/>
          <w:kern w:val="1"/>
          <w:sz w:val="26"/>
          <w:szCs w:val="26"/>
          <w:lang w:val="ro-RO"/>
        </w:rPr>
        <w:t>pct.3</w:t>
      </w:r>
      <w:r w:rsidR="00151E3D" w:rsidRPr="00625891">
        <w:rPr>
          <w:rFonts w:ascii="Times New Roman" w:hAnsi="Times New Roman"/>
          <w:kern w:val="1"/>
          <w:sz w:val="26"/>
          <w:szCs w:val="26"/>
          <w:lang w:val="ro-RO"/>
        </w:rPr>
        <w:t>,</w:t>
      </w:r>
      <w:r w:rsidR="00FC74AF" w:rsidRPr="00625891">
        <w:rPr>
          <w:rFonts w:ascii="Times New Roman" w:hAnsi="Times New Roman"/>
          <w:kern w:val="1"/>
          <w:sz w:val="26"/>
          <w:szCs w:val="26"/>
          <w:lang w:val="ro-RO"/>
        </w:rPr>
        <w:t xml:space="preserve"> </w:t>
      </w:r>
      <w:r w:rsidR="005C74E3" w:rsidRPr="00625891">
        <w:rPr>
          <w:rFonts w:ascii="Times New Roman" w:hAnsi="Times New Roman"/>
          <w:kern w:val="1"/>
          <w:sz w:val="26"/>
          <w:szCs w:val="26"/>
          <w:lang w:val="ro-RO"/>
        </w:rPr>
        <w:t>pct.5</w:t>
      </w:r>
      <w:r w:rsidR="00151E3D" w:rsidRPr="00625891">
        <w:rPr>
          <w:rFonts w:ascii="Times New Roman" w:hAnsi="Times New Roman"/>
          <w:kern w:val="1"/>
          <w:sz w:val="26"/>
          <w:szCs w:val="26"/>
          <w:lang w:val="ro-RO"/>
        </w:rPr>
        <w:t>, pct.</w:t>
      </w:r>
      <w:r w:rsidR="008A3066" w:rsidRPr="00625891">
        <w:rPr>
          <w:rFonts w:ascii="Times New Roman" w:hAnsi="Times New Roman"/>
          <w:kern w:val="1"/>
          <w:sz w:val="26"/>
          <w:szCs w:val="26"/>
          <w:lang w:val="ro-RO"/>
        </w:rPr>
        <w:t xml:space="preserve"> </w:t>
      </w:r>
      <w:r w:rsidR="00151E3D" w:rsidRPr="00625891">
        <w:rPr>
          <w:rFonts w:ascii="Times New Roman" w:hAnsi="Times New Roman"/>
          <w:kern w:val="1"/>
          <w:sz w:val="26"/>
          <w:szCs w:val="26"/>
          <w:lang w:val="ro-RO"/>
        </w:rPr>
        <w:t>6, pct.</w:t>
      </w:r>
      <w:r w:rsidR="008A3066" w:rsidRPr="00625891">
        <w:rPr>
          <w:rFonts w:ascii="Times New Roman" w:hAnsi="Times New Roman"/>
          <w:kern w:val="1"/>
          <w:sz w:val="26"/>
          <w:szCs w:val="26"/>
          <w:lang w:val="ro-RO"/>
        </w:rPr>
        <w:t xml:space="preserve"> </w:t>
      </w:r>
      <w:r w:rsidR="00151E3D" w:rsidRPr="00625891">
        <w:rPr>
          <w:rFonts w:ascii="Times New Roman" w:hAnsi="Times New Roman"/>
          <w:kern w:val="1"/>
          <w:sz w:val="26"/>
          <w:szCs w:val="26"/>
          <w:lang w:val="ro-RO"/>
        </w:rPr>
        <w:t>8 și pct.12</w:t>
      </w:r>
      <w:r w:rsidR="005C74E3" w:rsidRPr="00625891">
        <w:rPr>
          <w:rFonts w:ascii="Times New Roman" w:hAnsi="Times New Roman"/>
          <w:kern w:val="1"/>
          <w:sz w:val="26"/>
          <w:szCs w:val="26"/>
          <w:lang w:val="ro-RO"/>
        </w:rPr>
        <w:t>;</w:t>
      </w:r>
    </w:p>
    <w:p w14:paraId="652888EE" w14:textId="3D47B67F" w:rsidR="00A35583" w:rsidRPr="00625891" w:rsidRDefault="00666D6F" w:rsidP="00666D6F">
      <w:pPr>
        <w:widowControl w:val="0"/>
        <w:tabs>
          <w:tab w:val="left" w:pos="284"/>
          <w:tab w:val="left" w:pos="993"/>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ab/>
      </w:r>
      <w:r w:rsidR="00F6036C" w:rsidRPr="00625891">
        <w:rPr>
          <w:rFonts w:ascii="Times New Roman" w:hAnsi="Times New Roman"/>
          <w:kern w:val="1"/>
          <w:sz w:val="26"/>
          <w:szCs w:val="26"/>
          <w:lang w:val="ro-RO"/>
        </w:rPr>
        <w:t>b)</w:t>
      </w:r>
      <w:r w:rsidRPr="00625891">
        <w:rPr>
          <w:rFonts w:ascii="Times New Roman" w:hAnsi="Times New Roman"/>
          <w:kern w:val="1"/>
          <w:sz w:val="26"/>
          <w:szCs w:val="26"/>
          <w:lang w:val="ro-RO"/>
        </w:rPr>
        <w:t xml:space="preserve"> </w:t>
      </w:r>
      <w:r w:rsidR="00F6036C" w:rsidRPr="00625891">
        <w:rPr>
          <w:rFonts w:ascii="Times New Roman" w:hAnsi="Times New Roman"/>
          <w:kern w:val="1"/>
          <w:sz w:val="26"/>
          <w:szCs w:val="26"/>
          <w:lang w:val="ro-RO"/>
        </w:rPr>
        <w:t>nedepunerea declarațiilor de impunere</w:t>
      </w:r>
      <w:r w:rsidR="00CB08C3" w:rsidRPr="00625891">
        <w:rPr>
          <w:rFonts w:ascii="Times New Roman" w:hAnsi="Times New Roman"/>
          <w:kern w:val="1"/>
          <w:sz w:val="26"/>
          <w:szCs w:val="26"/>
          <w:lang w:val="ro-RO"/>
        </w:rPr>
        <w:t>/rectificativ</w:t>
      </w:r>
      <w:r w:rsidR="00EE40E6" w:rsidRPr="00625891">
        <w:rPr>
          <w:rFonts w:ascii="Times New Roman" w:hAnsi="Times New Roman"/>
          <w:kern w:val="1"/>
          <w:sz w:val="26"/>
          <w:szCs w:val="26"/>
          <w:lang w:val="ro-RO"/>
        </w:rPr>
        <w:t>e</w:t>
      </w:r>
      <w:r w:rsidR="00F6036C" w:rsidRPr="00625891">
        <w:rPr>
          <w:rFonts w:ascii="Times New Roman" w:hAnsi="Times New Roman"/>
          <w:kern w:val="1"/>
          <w:sz w:val="26"/>
          <w:szCs w:val="26"/>
          <w:lang w:val="ro-RO"/>
        </w:rPr>
        <w:t xml:space="preserve"> a taxei speciale de salubrizate</w:t>
      </w:r>
      <w:r w:rsidR="005C74E3" w:rsidRPr="00625891">
        <w:rPr>
          <w:rFonts w:ascii="Times New Roman" w:hAnsi="Times New Roman"/>
          <w:kern w:val="1"/>
          <w:sz w:val="26"/>
          <w:szCs w:val="26"/>
          <w:lang w:val="ro-RO"/>
        </w:rPr>
        <w:t xml:space="preserve">, prevăzute la </w:t>
      </w:r>
      <w:r w:rsidR="00FC74AF" w:rsidRPr="00625891">
        <w:rPr>
          <w:rFonts w:ascii="Times New Roman" w:hAnsi="Times New Roman"/>
          <w:kern w:val="1"/>
          <w:sz w:val="26"/>
          <w:szCs w:val="26"/>
          <w:lang w:val="ro-RO"/>
        </w:rPr>
        <w:t>art.5 pct.1, pct.3</w:t>
      </w:r>
      <w:r w:rsidR="00151E3D" w:rsidRPr="00625891">
        <w:rPr>
          <w:rFonts w:ascii="Times New Roman" w:hAnsi="Times New Roman"/>
          <w:kern w:val="1"/>
          <w:sz w:val="26"/>
          <w:szCs w:val="26"/>
          <w:lang w:val="ro-RO"/>
        </w:rPr>
        <w:t>,</w:t>
      </w:r>
      <w:r w:rsidR="00FC74AF" w:rsidRPr="00625891">
        <w:rPr>
          <w:rFonts w:ascii="Times New Roman" w:hAnsi="Times New Roman"/>
          <w:kern w:val="1"/>
          <w:sz w:val="26"/>
          <w:szCs w:val="26"/>
          <w:lang w:val="ro-RO"/>
        </w:rPr>
        <w:t xml:space="preserve"> </w:t>
      </w:r>
      <w:r w:rsidR="00151E3D" w:rsidRPr="00625891">
        <w:rPr>
          <w:rFonts w:ascii="Times New Roman" w:hAnsi="Times New Roman"/>
          <w:kern w:val="1"/>
          <w:sz w:val="26"/>
          <w:szCs w:val="26"/>
          <w:lang w:val="ro-RO"/>
        </w:rPr>
        <w:t>pct.5, pct.6, pct.8 și pct.12</w:t>
      </w:r>
      <w:r w:rsidR="005C74E3" w:rsidRPr="00625891">
        <w:rPr>
          <w:rFonts w:ascii="Times New Roman" w:hAnsi="Times New Roman"/>
          <w:kern w:val="1"/>
          <w:sz w:val="26"/>
          <w:szCs w:val="26"/>
          <w:lang w:val="ro-RO"/>
        </w:rPr>
        <w:t>;</w:t>
      </w:r>
    </w:p>
    <w:p w14:paraId="5F19EFAC" w14:textId="226306D7" w:rsidR="00F6036C" w:rsidRPr="00625891" w:rsidRDefault="00F6036C" w:rsidP="0056307F">
      <w:pPr>
        <w:widowControl w:val="0"/>
        <w:tabs>
          <w:tab w:val="left" w:pos="284"/>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3.</w:t>
      </w:r>
      <w:r w:rsidR="00A35583"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Contravenți</w:t>
      </w:r>
      <w:r w:rsidR="008C73C3" w:rsidRPr="00625891">
        <w:rPr>
          <w:rFonts w:ascii="Times New Roman" w:hAnsi="Times New Roman"/>
          <w:kern w:val="1"/>
          <w:sz w:val="26"/>
          <w:szCs w:val="26"/>
          <w:lang w:val="ro-RO"/>
        </w:rPr>
        <w:t>ile</w:t>
      </w:r>
      <w:r w:rsidRPr="00625891">
        <w:rPr>
          <w:rFonts w:ascii="Times New Roman" w:hAnsi="Times New Roman"/>
          <w:kern w:val="1"/>
          <w:sz w:val="26"/>
          <w:szCs w:val="26"/>
          <w:lang w:val="ro-RO"/>
        </w:rPr>
        <w:t xml:space="preserve"> </w:t>
      </w:r>
      <w:r w:rsidR="00F455AE" w:rsidRPr="00625891">
        <w:rPr>
          <w:rFonts w:ascii="Times New Roman" w:hAnsi="Times New Roman"/>
          <w:kern w:val="1"/>
          <w:sz w:val="26"/>
          <w:szCs w:val="26"/>
          <w:lang w:val="ro-RO"/>
        </w:rPr>
        <w:t xml:space="preserve">prevăzute </w:t>
      </w:r>
      <w:r w:rsidR="00666D6F" w:rsidRPr="00625891">
        <w:rPr>
          <w:rFonts w:ascii="Times New Roman" w:hAnsi="Times New Roman"/>
          <w:kern w:val="1"/>
          <w:sz w:val="26"/>
          <w:szCs w:val="26"/>
          <w:lang w:val="ro-RO"/>
        </w:rPr>
        <w:t>la pct.</w:t>
      </w:r>
      <w:r w:rsidR="00F455AE" w:rsidRPr="00625891">
        <w:rPr>
          <w:rFonts w:ascii="Times New Roman" w:hAnsi="Times New Roman"/>
          <w:kern w:val="1"/>
          <w:sz w:val="26"/>
          <w:szCs w:val="26"/>
          <w:lang w:val="ro-RO"/>
        </w:rPr>
        <w:t xml:space="preserve"> 2</w:t>
      </w:r>
      <w:r w:rsidR="00666D6F" w:rsidRPr="00625891">
        <w:rPr>
          <w:rFonts w:ascii="Times New Roman" w:hAnsi="Times New Roman"/>
          <w:kern w:val="1"/>
          <w:sz w:val="26"/>
          <w:szCs w:val="26"/>
          <w:lang w:val="ro-RO"/>
        </w:rPr>
        <w:t xml:space="preserve"> lit.</w:t>
      </w:r>
      <w:r w:rsidR="008A3066" w:rsidRPr="00625891">
        <w:rPr>
          <w:rFonts w:ascii="Times New Roman" w:hAnsi="Times New Roman"/>
          <w:kern w:val="1"/>
          <w:sz w:val="26"/>
          <w:szCs w:val="26"/>
          <w:lang w:val="ro-RO"/>
        </w:rPr>
        <w:t xml:space="preserve"> </w:t>
      </w:r>
      <w:r w:rsidR="00666D6F" w:rsidRPr="00625891">
        <w:rPr>
          <w:rFonts w:ascii="Times New Roman" w:hAnsi="Times New Roman"/>
          <w:kern w:val="1"/>
          <w:sz w:val="26"/>
          <w:szCs w:val="26"/>
          <w:lang w:val="ro-RO"/>
        </w:rPr>
        <w:t>a</w:t>
      </w:r>
      <w:r w:rsidR="00657765"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se sa</w:t>
      </w:r>
      <w:r w:rsidR="008C73C3" w:rsidRPr="00625891">
        <w:rPr>
          <w:rFonts w:ascii="Times New Roman" w:hAnsi="Times New Roman"/>
          <w:kern w:val="1"/>
          <w:sz w:val="26"/>
          <w:szCs w:val="26"/>
          <w:lang w:val="ro-RO"/>
        </w:rPr>
        <w:t>n</w:t>
      </w:r>
      <w:r w:rsidRPr="00625891">
        <w:rPr>
          <w:rFonts w:ascii="Times New Roman" w:hAnsi="Times New Roman"/>
          <w:kern w:val="1"/>
          <w:sz w:val="26"/>
          <w:szCs w:val="26"/>
          <w:lang w:val="ro-RO"/>
        </w:rPr>
        <w:t xml:space="preserve">cționează cu amendă de la </w:t>
      </w:r>
      <w:r w:rsidR="005D65BE" w:rsidRPr="00625891">
        <w:rPr>
          <w:rFonts w:ascii="Times New Roman" w:hAnsi="Times New Roman"/>
          <w:kern w:val="1"/>
          <w:sz w:val="26"/>
          <w:szCs w:val="26"/>
          <w:lang w:val="ro-RO"/>
        </w:rPr>
        <w:t>77</w:t>
      </w:r>
      <w:r w:rsidRPr="00625891">
        <w:rPr>
          <w:rFonts w:ascii="Times New Roman" w:hAnsi="Times New Roman"/>
          <w:kern w:val="1"/>
          <w:sz w:val="26"/>
          <w:szCs w:val="26"/>
          <w:lang w:val="ro-RO"/>
        </w:rPr>
        <w:t xml:space="preserve"> lei la </w:t>
      </w:r>
      <w:r w:rsidR="005D65BE" w:rsidRPr="00625891">
        <w:rPr>
          <w:rFonts w:ascii="Times New Roman" w:hAnsi="Times New Roman"/>
          <w:kern w:val="1"/>
          <w:sz w:val="26"/>
          <w:szCs w:val="26"/>
          <w:lang w:val="ro-RO"/>
        </w:rPr>
        <w:t>307</w:t>
      </w:r>
      <w:r w:rsidRPr="00625891">
        <w:rPr>
          <w:rFonts w:ascii="Times New Roman" w:hAnsi="Times New Roman"/>
          <w:kern w:val="1"/>
          <w:sz w:val="26"/>
          <w:szCs w:val="26"/>
          <w:lang w:val="ro-RO"/>
        </w:rPr>
        <w:t xml:space="preserve"> lei, iar cele </w:t>
      </w:r>
      <w:r w:rsidR="00666D6F" w:rsidRPr="00625891">
        <w:rPr>
          <w:rFonts w:ascii="Times New Roman" w:hAnsi="Times New Roman"/>
          <w:kern w:val="1"/>
          <w:sz w:val="26"/>
          <w:szCs w:val="26"/>
          <w:lang w:val="ro-RO"/>
        </w:rPr>
        <w:t>prevăzute</w:t>
      </w:r>
      <w:r w:rsidRPr="00625891">
        <w:rPr>
          <w:rFonts w:ascii="Times New Roman" w:hAnsi="Times New Roman"/>
          <w:kern w:val="1"/>
          <w:sz w:val="26"/>
          <w:szCs w:val="26"/>
          <w:lang w:val="ro-RO"/>
        </w:rPr>
        <w:t xml:space="preserve"> la</w:t>
      </w:r>
      <w:r w:rsidR="00F455AE" w:rsidRPr="00625891">
        <w:rPr>
          <w:rFonts w:ascii="Times New Roman" w:hAnsi="Times New Roman"/>
          <w:kern w:val="1"/>
          <w:sz w:val="26"/>
          <w:szCs w:val="26"/>
          <w:lang w:val="ro-RO"/>
        </w:rPr>
        <w:t xml:space="preserve"> pct. 2</w:t>
      </w:r>
      <w:r w:rsidRPr="00625891">
        <w:rPr>
          <w:rFonts w:ascii="Times New Roman" w:hAnsi="Times New Roman"/>
          <w:kern w:val="1"/>
          <w:sz w:val="26"/>
          <w:szCs w:val="26"/>
          <w:lang w:val="ro-RO"/>
        </w:rPr>
        <w:t xml:space="preserve"> lit. b) cu amendă de la </w:t>
      </w:r>
      <w:r w:rsidR="005D65BE" w:rsidRPr="00625891">
        <w:rPr>
          <w:rFonts w:ascii="Times New Roman" w:hAnsi="Times New Roman"/>
          <w:kern w:val="1"/>
          <w:sz w:val="26"/>
          <w:szCs w:val="26"/>
          <w:lang w:val="ro-RO"/>
        </w:rPr>
        <w:t>307</w:t>
      </w:r>
      <w:r w:rsidRPr="00625891">
        <w:rPr>
          <w:rFonts w:ascii="Times New Roman" w:hAnsi="Times New Roman"/>
          <w:kern w:val="1"/>
          <w:sz w:val="26"/>
          <w:szCs w:val="26"/>
          <w:lang w:val="ro-RO"/>
        </w:rPr>
        <w:t xml:space="preserve"> lei la </w:t>
      </w:r>
      <w:r w:rsidR="005D65BE" w:rsidRPr="00625891">
        <w:rPr>
          <w:rFonts w:ascii="Times New Roman" w:hAnsi="Times New Roman"/>
          <w:kern w:val="1"/>
          <w:sz w:val="26"/>
          <w:szCs w:val="26"/>
          <w:lang w:val="ro-RO"/>
        </w:rPr>
        <w:t>765</w:t>
      </w:r>
      <w:r w:rsidRPr="00625891">
        <w:rPr>
          <w:rFonts w:ascii="Times New Roman" w:hAnsi="Times New Roman"/>
          <w:kern w:val="1"/>
          <w:sz w:val="26"/>
          <w:szCs w:val="26"/>
          <w:lang w:val="ro-RO"/>
        </w:rPr>
        <w:t xml:space="preserve"> lei</w:t>
      </w:r>
      <w:r w:rsidR="00657765" w:rsidRPr="00625891">
        <w:rPr>
          <w:rFonts w:ascii="Times New Roman" w:hAnsi="Times New Roman"/>
          <w:kern w:val="1"/>
          <w:sz w:val="26"/>
          <w:szCs w:val="26"/>
          <w:lang w:val="ro-RO"/>
        </w:rPr>
        <w:t>.</w:t>
      </w:r>
    </w:p>
    <w:p w14:paraId="010C71D4" w14:textId="26D95F2B" w:rsidR="00F6036C" w:rsidRPr="00625891" w:rsidRDefault="00F6036C" w:rsidP="0056307F">
      <w:pPr>
        <w:widowControl w:val="0"/>
        <w:tabs>
          <w:tab w:val="left" w:pos="284"/>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4.</w:t>
      </w:r>
      <w:r w:rsidR="00F455AE"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 xml:space="preserve">În cazul utilizatorilor non-casnici, limitele minime și maxime ale amenzilor prevăzute la </w:t>
      </w:r>
      <w:r w:rsidR="00666D6F" w:rsidRPr="00625891">
        <w:rPr>
          <w:rFonts w:ascii="Times New Roman" w:hAnsi="Times New Roman"/>
          <w:kern w:val="1"/>
          <w:sz w:val="26"/>
          <w:szCs w:val="26"/>
          <w:lang w:val="ro-RO"/>
        </w:rPr>
        <w:t>pct.</w:t>
      </w:r>
      <w:r w:rsidRPr="00625891">
        <w:rPr>
          <w:rFonts w:ascii="Times New Roman" w:hAnsi="Times New Roman"/>
          <w:kern w:val="1"/>
          <w:sz w:val="26"/>
          <w:szCs w:val="26"/>
          <w:lang w:val="ro-RO"/>
        </w:rPr>
        <w:t xml:space="preserve"> </w:t>
      </w:r>
      <w:r w:rsidR="00835F2C" w:rsidRPr="00625891">
        <w:rPr>
          <w:rFonts w:ascii="Times New Roman" w:hAnsi="Times New Roman"/>
          <w:kern w:val="1"/>
          <w:sz w:val="26"/>
          <w:szCs w:val="26"/>
          <w:lang w:val="ro-RO"/>
        </w:rPr>
        <w:t>3</w:t>
      </w:r>
      <w:r w:rsidR="00666D6F"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se majorează cu 300%.</w:t>
      </w:r>
    </w:p>
    <w:p w14:paraId="55778B69" w14:textId="276E0071" w:rsidR="00F6036C" w:rsidRPr="00625891" w:rsidRDefault="00F6036C" w:rsidP="0056307F">
      <w:pPr>
        <w:widowControl w:val="0"/>
        <w:tabs>
          <w:tab w:val="left" w:pos="284"/>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5.</w:t>
      </w:r>
      <w:r w:rsidR="00F455AE" w:rsidRPr="00625891">
        <w:rPr>
          <w:rFonts w:ascii="Times New Roman" w:hAnsi="Times New Roman"/>
          <w:kern w:val="1"/>
          <w:sz w:val="26"/>
          <w:szCs w:val="26"/>
          <w:lang w:val="ro-RO"/>
        </w:rPr>
        <w:t xml:space="preserve"> </w:t>
      </w:r>
      <w:r w:rsidRPr="00625891">
        <w:rPr>
          <w:rFonts w:ascii="Times New Roman" w:hAnsi="Times New Roman"/>
          <w:kern w:val="1"/>
          <w:sz w:val="26"/>
          <w:szCs w:val="26"/>
          <w:lang w:val="ro-RO"/>
        </w:rPr>
        <w:t>Constatarea contravențiilor și aplicarea sacțiunilor se fac de către primar și persoane împuternicite din cadrul autorității publice locale.</w:t>
      </w:r>
    </w:p>
    <w:p w14:paraId="662C1A3A" w14:textId="77777777" w:rsidR="00F6036C" w:rsidRPr="00625891" w:rsidRDefault="00F6036C" w:rsidP="0056307F">
      <w:pPr>
        <w:widowControl w:val="0"/>
        <w:tabs>
          <w:tab w:val="left" w:pos="284"/>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6. Limitele amenzilor prevăzute la alin. 3 se actualizează prin hotărâre a consiliului local conform procedurii stabilite la art. 491 din Codul fiscal.</w:t>
      </w:r>
    </w:p>
    <w:p w14:paraId="44F71BA1" w14:textId="6783C8D9" w:rsidR="008C73C3" w:rsidRPr="00625891" w:rsidRDefault="00F6036C" w:rsidP="0056307F">
      <w:pPr>
        <w:widowControl w:val="0"/>
        <w:tabs>
          <w:tab w:val="left" w:pos="284"/>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7. Contravenții</w:t>
      </w:r>
      <w:r w:rsidR="00CB08C3" w:rsidRPr="00625891">
        <w:rPr>
          <w:rFonts w:ascii="Times New Roman" w:hAnsi="Times New Roman"/>
          <w:kern w:val="1"/>
          <w:sz w:val="26"/>
          <w:szCs w:val="26"/>
          <w:lang w:val="ro-RO"/>
        </w:rPr>
        <w:t>l</w:t>
      </w:r>
      <w:r w:rsidR="00FE0416" w:rsidRPr="00625891">
        <w:rPr>
          <w:rFonts w:ascii="Times New Roman" w:hAnsi="Times New Roman"/>
          <w:kern w:val="1"/>
          <w:sz w:val="26"/>
          <w:szCs w:val="26"/>
          <w:lang w:val="ro-RO"/>
        </w:rPr>
        <w:t>or</w:t>
      </w:r>
      <w:r w:rsidRPr="00625891">
        <w:rPr>
          <w:rFonts w:ascii="Times New Roman" w:hAnsi="Times New Roman"/>
          <w:kern w:val="1"/>
          <w:sz w:val="26"/>
          <w:szCs w:val="26"/>
          <w:lang w:val="ro-RO"/>
        </w:rPr>
        <w:t xml:space="preserve"> prevăzute în prezentul articol li se aplică dispozițiile Ordonanței Guvernului nr. 2/2001 privind regimul juridic al contravențiilor, aprobată prin Legea nr. 180/2002, cu modificările și completările ulterioare.</w:t>
      </w:r>
    </w:p>
    <w:p w14:paraId="49CF30EC" w14:textId="2C94B609" w:rsidR="00CB08C3" w:rsidRPr="00625891" w:rsidRDefault="00CB08C3" w:rsidP="0056307F">
      <w:pPr>
        <w:widowControl w:val="0"/>
        <w:tabs>
          <w:tab w:val="left" w:pos="284"/>
        </w:tabs>
        <w:autoSpaceDE w:val="0"/>
        <w:autoSpaceDN w:val="0"/>
        <w:adjustRightInd w:val="0"/>
        <w:spacing w:after="0" w:line="240" w:lineRule="auto"/>
        <w:jc w:val="both"/>
        <w:rPr>
          <w:rFonts w:ascii="Times New Roman" w:hAnsi="Times New Roman"/>
          <w:kern w:val="1"/>
          <w:sz w:val="26"/>
          <w:szCs w:val="26"/>
          <w:lang w:val="ro-RO"/>
        </w:rPr>
      </w:pPr>
    </w:p>
    <w:p w14:paraId="60184B1D" w14:textId="39C2D057" w:rsidR="00CB08C3" w:rsidRPr="00625891" w:rsidRDefault="00CB08C3" w:rsidP="0056307F">
      <w:pPr>
        <w:widowControl w:val="0"/>
        <w:tabs>
          <w:tab w:val="left" w:pos="284"/>
        </w:tabs>
        <w:autoSpaceDE w:val="0"/>
        <w:autoSpaceDN w:val="0"/>
        <w:adjustRightInd w:val="0"/>
        <w:spacing w:after="0" w:line="240" w:lineRule="auto"/>
        <w:jc w:val="both"/>
        <w:rPr>
          <w:rFonts w:ascii="Times New Roman" w:hAnsi="Times New Roman"/>
          <w:kern w:val="1"/>
          <w:sz w:val="26"/>
          <w:szCs w:val="26"/>
          <w:lang w:val="ro-RO"/>
        </w:rPr>
      </w:pPr>
    </w:p>
    <w:p w14:paraId="393ABA55" w14:textId="56E04B8E" w:rsidR="00A663F8" w:rsidRPr="00625891" w:rsidRDefault="00A663F8" w:rsidP="0089550E">
      <w:pPr>
        <w:widowControl w:val="0"/>
        <w:tabs>
          <w:tab w:val="left" w:pos="641"/>
        </w:tabs>
        <w:autoSpaceDE w:val="0"/>
        <w:autoSpaceDN w:val="0"/>
        <w:adjustRightInd w:val="0"/>
        <w:spacing w:after="0" w:line="240" w:lineRule="auto"/>
        <w:jc w:val="center"/>
        <w:rPr>
          <w:rFonts w:ascii="Times New Roman" w:hAnsi="Times New Roman"/>
          <w:b/>
          <w:kern w:val="1"/>
          <w:sz w:val="26"/>
          <w:szCs w:val="26"/>
          <w:lang w:val="ro-RO"/>
        </w:rPr>
      </w:pPr>
      <w:r w:rsidRPr="00625891">
        <w:rPr>
          <w:rFonts w:ascii="Times New Roman" w:hAnsi="Times New Roman"/>
          <w:b/>
          <w:kern w:val="1"/>
          <w:sz w:val="26"/>
          <w:szCs w:val="26"/>
          <w:lang w:val="ro-RO"/>
        </w:rPr>
        <w:t>CAPITOLUL III. GESTIONAREA VENITURILOR SI A CHELTUIELILOR AFERENTE SERVICIULUI DE</w:t>
      </w:r>
      <w:r w:rsidRPr="00625891">
        <w:rPr>
          <w:rFonts w:ascii="Times New Roman" w:hAnsi="Times New Roman"/>
          <w:b/>
          <w:spacing w:val="-3"/>
          <w:kern w:val="1"/>
          <w:sz w:val="26"/>
          <w:szCs w:val="26"/>
          <w:lang w:val="ro-RO"/>
        </w:rPr>
        <w:t xml:space="preserve"> </w:t>
      </w:r>
      <w:r w:rsidRPr="00625891">
        <w:rPr>
          <w:rFonts w:ascii="Times New Roman" w:hAnsi="Times New Roman"/>
          <w:b/>
          <w:kern w:val="1"/>
          <w:sz w:val="26"/>
          <w:szCs w:val="26"/>
          <w:lang w:val="ro-RO"/>
        </w:rPr>
        <w:t>SALUBRIZARE</w:t>
      </w:r>
    </w:p>
    <w:p w14:paraId="586D722A" w14:textId="77777777" w:rsidR="00B7630F" w:rsidRPr="00625891" w:rsidRDefault="00B7630F" w:rsidP="00A663F8">
      <w:pPr>
        <w:widowControl w:val="0"/>
        <w:tabs>
          <w:tab w:val="left" w:pos="641"/>
        </w:tabs>
        <w:autoSpaceDE w:val="0"/>
        <w:autoSpaceDN w:val="0"/>
        <w:adjustRightInd w:val="0"/>
        <w:spacing w:after="0" w:line="240" w:lineRule="auto"/>
        <w:jc w:val="both"/>
        <w:rPr>
          <w:rFonts w:ascii="Times New Roman" w:hAnsi="Times New Roman"/>
          <w:b/>
          <w:kern w:val="1"/>
          <w:sz w:val="26"/>
          <w:szCs w:val="26"/>
          <w:lang w:val="ro-RO"/>
        </w:rPr>
      </w:pPr>
    </w:p>
    <w:p w14:paraId="1D0B3169" w14:textId="79C18D12" w:rsidR="00A663F8" w:rsidRPr="00625891" w:rsidRDefault="00A663F8" w:rsidP="00A663F8">
      <w:pPr>
        <w:widowControl w:val="0"/>
        <w:tabs>
          <w:tab w:val="left" w:pos="641"/>
        </w:tabs>
        <w:autoSpaceDE w:val="0"/>
        <w:autoSpaceDN w:val="0"/>
        <w:adjustRightInd w:val="0"/>
        <w:spacing w:after="0" w:line="240" w:lineRule="auto"/>
        <w:jc w:val="both"/>
        <w:rPr>
          <w:rFonts w:ascii="Times New Roman" w:hAnsi="Times New Roman"/>
          <w:b/>
          <w:kern w:val="1"/>
          <w:sz w:val="26"/>
          <w:szCs w:val="26"/>
          <w:lang w:val="ro-RO"/>
        </w:rPr>
      </w:pPr>
      <w:r w:rsidRPr="00625891">
        <w:rPr>
          <w:rFonts w:ascii="Times New Roman" w:hAnsi="Times New Roman"/>
          <w:b/>
          <w:kern w:val="1"/>
          <w:sz w:val="26"/>
          <w:szCs w:val="26"/>
          <w:lang w:val="ro-RO"/>
        </w:rPr>
        <w:tab/>
        <w:t>ART.9 Reguli generale</w:t>
      </w:r>
    </w:p>
    <w:p w14:paraId="114DE740" w14:textId="77777777" w:rsidR="00B7630F" w:rsidRPr="00625891" w:rsidRDefault="00B7630F" w:rsidP="00A663F8">
      <w:pPr>
        <w:widowControl w:val="0"/>
        <w:tabs>
          <w:tab w:val="left" w:pos="641"/>
        </w:tabs>
        <w:autoSpaceDE w:val="0"/>
        <w:autoSpaceDN w:val="0"/>
        <w:adjustRightInd w:val="0"/>
        <w:spacing w:after="0" w:line="240" w:lineRule="auto"/>
        <w:jc w:val="both"/>
        <w:rPr>
          <w:rFonts w:ascii="Times New Roman" w:hAnsi="Times New Roman"/>
          <w:b/>
          <w:kern w:val="1"/>
          <w:sz w:val="26"/>
          <w:szCs w:val="26"/>
          <w:lang w:val="ro-RO"/>
        </w:rPr>
      </w:pPr>
    </w:p>
    <w:p w14:paraId="51735D83" w14:textId="77777777" w:rsidR="00A663F8" w:rsidRPr="00625891" w:rsidRDefault="00A663F8" w:rsidP="00A663F8">
      <w:pPr>
        <w:widowControl w:val="0"/>
        <w:tabs>
          <w:tab w:val="left" w:pos="742"/>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1. Pentru</w:t>
      </w:r>
      <w:r w:rsidRPr="00625891">
        <w:rPr>
          <w:rFonts w:ascii="Times New Roman" w:hAnsi="Times New Roman"/>
          <w:spacing w:val="-15"/>
          <w:kern w:val="1"/>
          <w:sz w:val="26"/>
          <w:szCs w:val="26"/>
          <w:lang w:val="ro-RO"/>
        </w:rPr>
        <w:t xml:space="preserve"> </w:t>
      </w:r>
      <w:r w:rsidRPr="00625891">
        <w:rPr>
          <w:rFonts w:ascii="Times New Roman" w:hAnsi="Times New Roman"/>
          <w:kern w:val="1"/>
          <w:sz w:val="26"/>
          <w:szCs w:val="26"/>
          <w:lang w:val="ro-RO"/>
        </w:rPr>
        <w:t>asigurarea</w:t>
      </w:r>
      <w:r w:rsidRPr="00625891">
        <w:rPr>
          <w:rFonts w:ascii="Times New Roman" w:hAnsi="Times New Roman"/>
          <w:spacing w:val="-16"/>
          <w:kern w:val="1"/>
          <w:sz w:val="26"/>
          <w:szCs w:val="26"/>
          <w:lang w:val="ro-RO"/>
        </w:rPr>
        <w:t xml:space="preserve"> </w:t>
      </w:r>
      <w:r w:rsidRPr="00625891">
        <w:rPr>
          <w:rFonts w:ascii="Times New Roman" w:hAnsi="Times New Roman"/>
          <w:kern w:val="1"/>
          <w:sz w:val="26"/>
          <w:szCs w:val="26"/>
          <w:lang w:val="ro-RO"/>
        </w:rPr>
        <w:t>finanţării</w:t>
      </w:r>
      <w:r w:rsidRPr="00625891">
        <w:rPr>
          <w:rFonts w:ascii="Times New Roman" w:hAnsi="Times New Roman"/>
          <w:spacing w:val="-15"/>
          <w:kern w:val="1"/>
          <w:sz w:val="26"/>
          <w:szCs w:val="26"/>
          <w:lang w:val="ro-RO"/>
        </w:rPr>
        <w:t xml:space="preserve"> </w:t>
      </w:r>
      <w:r w:rsidRPr="00625891">
        <w:rPr>
          <w:rFonts w:ascii="Times New Roman" w:hAnsi="Times New Roman"/>
          <w:kern w:val="1"/>
          <w:sz w:val="26"/>
          <w:szCs w:val="26"/>
          <w:lang w:val="ro-RO"/>
        </w:rPr>
        <w:t>serviciilor</w:t>
      </w:r>
      <w:r w:rsidRPr="00625891">
        <w:rPr>
          <w:rFonts w:ascii="Times New Roman" w:hAnsi="Times New Roman"/>
          <w:spacing w:val="-16"/>
          <w:kern w:val="1"/>
          <w:sz w:val="26"/>
          <w:szCs w:val="26"/>
          <w:lang w:val="ro-RO"/>
        </w:rPr>
        <w:t xml:space="preserve"> </w:t>
      </w:r>
      <w:r w:rsidRPr="00625891">
        <w:rPr>
          <w:rFonts w:ascii="Times New Roman" w:hAnsi="Times New Roman"/>
          <w:kern w:val="1"/>
          <w:sz w:val="26"/>
          <w:szCs w:val="26"/>
          <w:lang w:val="ro-RO"/>
        </w:rPr>
        <w:t>de</w:t>
      </w:r>
      <w:r w:rsidRPr="00625891">
        <w:rPr>
          <w:rFonts w:ascii="Times New Roman" w:hAnsi="Times New Roman"/>
          <w:spacing w:val="-17"/>
          <w:kern w:val="1"/>
          <w:sz w:val="26"/>
          <w:szCs w:val="26"/>
          <w:lang w:val="ro-RO"/>
        </w:rPr>
        <w:t xml:space="preserve"> </w:t>
      </w:r>
      <w:r w:rsidRPr="00625891">
        <w:rPr>
          <w:rFonts w:ascii="Times New Roman" w:hAnsi="Times New Roman"/>
          <w:kern w:val="1"/>
          <w:sz w:val="26"/>
          <w:szCs w:val="26"/>
          <w:lang w:val="ro-RO"/>
        </w:rPr>
        <w:t>salubrizare</w:t>
      </w:r>
      <w:r w:rsidRPr="00625891">
        <w:rPr>
          <w:rFonts w:ascii="Times New Roman" w:hAnsi="Times New Roman"/>
          <w:spacing w:val="-17"/>
          <w:kern w:val="1"/>
          <w:sz w:val="26"/>
          <w:szCs w:val="26"/>
          <w:lang w:val="ro-RO"/>
        </w:rPr>
        <w:t xml:space="preserve"> autoritățile publice locale </w:t>
      </w:r>
      <w:r w:rsidRPr="00625891">
        <w:rPr>
          <w:rFonts w:ascii="Times New Roman" w:hAnsi="Times New Roman"/>
          <w:kern w:val="1"/>
          <w:sz w:val="26"/>
          <w:szCs w:val="26"/>
          <w:lang w:val="ro-RO"/>
        </w:rPr>
        <w:t>au obligația  să stabilească, în condiţiile legii, taxe speciale de salubrizare în sarcina utilizatorilor care beneficiază de serviciile de salubrizare,</w:t>
      </w:r>
      <w:r w:rsidRPr="00625891">
        <w:rPr>
          <w:rFonts w:ascii="Times New Roman" w:hAnsi="Times New Roman"/>
          <w:spacing w:val="-15"/>
          <w:kern w:val="1"/>
          <w:sz w:val="26"/>
          <w:szCs w:val="26"/>
          <w:lang w:val="ro-RO"/>
        </w:rPr>
        <w:t xml:space="preserve"> </w:t>
      </w:r>
      <w:r w:rsidRPr="00625891">
        <w:rPr>
          <w:rFonts w:ascii="Times New Roman" w:hAnsi="Times New Roman"/>
          <w:kern w:val="1"/>
          <w:sz w:val="26"/>
          <w:szCs w:val="26"/>
          <w:lang w:val="ro-RO"/>
        </w:rPr>
        <w:t>care</w:t>
      </w:r>
      <w:r w:rsidRPr="00625891">
        <w:rPr>
          <w:rFonts w:ascii="Times New Roman" w:hAnsi="Times New Roman"/>
          <w:spacing w:val="-17"/>
          <w:kern w:val="1"/>
          <w:sz w:val="26"/>
          <w:szCs w:val="26"/>
          <w:lang w:val="ro-RO"/>
        </w:rPr>
        <w:t xml:space="preserve"> </w:t>
      </w:r>
      <w:r w:rsidRPr="00625891">
        <w:rPr>
          <w:rFonts w:ascii="Times New Roman" w:hAnsi="Times New Roman"/>
          <w:kern w:val="1"/>
          <w:sz w:val="26"/>
          <w:szCs w:val="26"/>
          <w:lang w:val="ro-RO"/>
        </w:rPr>
        <w:t>să</w:t>
      </w:r>
      <w:r w:rsidRPr="00625891">
        <w:rPr>
          <w:rFonts w:ascii="Times New Roman" w:hAnsi="Times New Roman"/>
          <w:spacing w:val="-16"/>
          <w:kern w:val="1"/>
          <w:sz w:val="26"/>
          <w:szCs w:val="26"/>
          <w:lang w:val="ro-RO"/>
        </w:rPr>
        <w:t xml:space="preserve"> </w:t>
      </w:r>
      <w:r w:rsidRPr="00625891">
        <w:rPr>
          <w:rFonts w:ascii="Times New Roman" w:hAnsi="Times New Roman"/>
          <w:kern w:val="1"/>
          <w:sz w:val="26"/>
          <w:szCs w:val="26"/>
          <w:lang w:val="ro-RO"/>
        </w:rPr>
        <w:t>acopere</w:t>
      </w:r>
      <w:r w:rsidRPr="00625891">
        <w:rPr>
          <w:rFonts w:ascii="Times New Roman" w:hAnsi="Times New Roman"/>
          <w:spacing w:val="-16"/>
          <w:kern w:val="1"/>
          <w:sz w:val="26"/>
          <w:szCs w:val="26"/>
          <w:lang w:val="ro-RO"/>
        </w:rPr>
        <w:t xml:space="preserve"> </w:t>
      </w:r>
      <w:r w:rsidRPr="00625891">
        <w:rPr>
          <w:rFonts w:ascii="Times New Roman" w:hAnsi="Times New Roman"/>
          <w:kern w:val="1"/>
          <w:sz w:val="26"/>
          <w:szCs w:val="26"/>
          <w:lang w:val="ro-RO"/>
        </w:rPr>
        <w:t>tarifele</w:t>
      </w:r>
      <w:r w:rsidRPr="00625891">
        <w:rPr>
          <w:rFonts w:ascii="Times New Roman" w:hAnsi="Times New Roman"/>
          <w:spacing w:val="-16"/>
          <w:kern w:val="1"/>
          <w:sz w:val="26"/>
          <w:szCs w:val="26"/>
          <w:lang w:val="ro-RO"/>
        </w:rPr>
        <w:t xml:space="preserve"> </w:t>
      </w:r>
      <w:r w:rsidRPr="00625891">
        <w:rPr>
          <w:rFonts w:ascii="Times New Roman" w:hAnsi="Times New Roman"/>
          <w:kern w:val="1"/>
          <w:sz w:val="26"/>
          <w:szCs w:val="26"/>
          <w:lang w:val="ro-RO"/>
        </w:rPr>
        <w:t>operatorilor</w:t>
      </w:r>
      <w:r w:rsidRPr="00625891">
        <w:rPr>
          <w:rFonts w:ascii="Times New Roman" w:hAnsi="Times New Roman"/>
          <w:spacing w:val="-15"/>
          <w:kern w:val="1"/>
          <w:sz w:val="26"/>
          <w:szCs w:val="26"/>
          <w:lang w:val="ro-RO"/>
        </w:rPr>
        <w:t xml:space="preserve"> </w:t>
      </w:r>
      <w:r w:rsidRPr="00625891">
        <w:rPr>
          <w:rFonts w:ascii="Times New Roman" w:hAnsi="Times New Roman"/>
          <w:kern w:val="1"/>
          <w:sz w:val="26"/>
          <w:szCs w:val="26"/>
          <w:lang w:val="ro-RO"/>
        </w:rPr>
        <w:t>de</w:t>
      </w:r>
      <w:r w:rsidRPr="00625891">
        <w:rPr>
          <w:rFonts w:ascii="Times New Roman" w:hAnsi="Times New Roman"/>
          <w:spacing w:val="-17"/>
          <w:kern w:val="1"/>
          <w:sz w:val="26"/>
          <w:szCs w:val="26"/>
          <w:lang w:val="ro-RO"/>
        </w:rPr>
        <w:t xml:space="preserve"> </w:t>
      </w:r>
      <w:r w:rsidRPr="00625891">
        <w:rPr>
          <w:rFonts w:ascii="Times New Roman" w:hAnsi="Times New Roman"/>
          <w:kern w:val="1"/>
          <w:sz w:val="26"/>
          <w:szCs w:val="26"/>
          <w:lang w:val="ro-RO"/>
        </w:rPr>
        <w:t>salubrizare</w:t>
      </w:r>
      <w:r w:rsidRPr="00625891">
        <w:rPr>
          <w:rFonts w:ascii="Times New Roman" w:hAnsi="Times New Roman"/>
          <w:spacing w:val="-15"/>
          <w:kern w:val="1"/>
          <w:sz w:val="26"/>
          <w:szCs w:val="26"/>
          <w:lang w:val="ro-RO"/>
        </w:rPr>
        <w:t xml:space="preserve"> </w:t>
      </w:r>
      <w:r w:rsidRPr="00625891">
        <w:rPr>
          <w:rFonts w:ascii="Times New Roman" w:hAnsi="Times New Roman"/>
          <w:kern w:val="1"/>
          <w:sz w:val="26"/>
          <w:szCs w:val="26"/>
          <w:lang w:val="ro-RO"/>
        </w:rPr>
        <w:t>care</w:t>
      </w:r>
      <w:r w:rsidRPr="00625891">
        <w:rPr>
          <w:rFonts w:ascii="Times New Roman" w:hAnsi="Times New Roman"/>
          <w:spacing w:val="-17"/>
          <w:kern w:val="1"/>
          <w:sz w:val="26"/>
          <w:szCs w:val="26"/>
          <w:lang w:val="ro-RO"/>
        </w:rPr>
        <w:t xml:space="preserve"> </w:t>
      </w:r>
      <w:r w:rsidRPr="00625891">
        <w:rPr>
          <w:rFonts w:ascii="Times New Roman" w:hAnsi="Times New Roman"/>
          <w:kern w:val="1"/>
          <w:sz w:val="26"/>
          <w:szCs w:val="26"/>
          <w:lang w:val="ro-RO"/>
        </w:rPr>
        <w:t>deservesc</w:t>
      </w:r>
      <w:r w:rsidRPr="00625891">
        <w:rPr>
          <w:rFonts w:ascii="Times New Roman" w:hAnsi="Times New Roman"/>
          <w:spacing w:val="-16"/>
          <w:kern w:val="1"/>
          <w:sz w:val="26"/>
          <w:szCs w:val="26"/>
          <w:lang w:val="ro-RO"/>
        </w:rPr>
        <w:t xml:space="preserve"> </w:t>
      </w:r>
      <w:r w:rsidRPr="00625891">
        <w:rPr>
          <w:rFonts w:ascii="Times New Roman" w:hAnsi="Times New Roman"/>
          <w:kern w:val="1"/>
          <w:sz w:val="26"/>
          <w:szCs w:val="26"/>
          <w:lang w:val="ro-RO"/>
        </w:rPr>
        <w:t>utilizatorii</w:t>
      </w:r>
      <w:r w:rsidRPr="00625891">
        <w:rPr>
          <w:rFonts w:ascii="Times New Roman" w:hAnsi="Times New Roman"/>
          <w:spacing w:val="-10"/>
          <w:kern w:val="1"/>
          <w:sz w:val="26"/>
          <w:szCs w:val="26"/>
          <w:lang w:val="ro-RO"/>
        </w:rPr>
        <w:t xml:space="preserve"> </w:t>
      </w:r>
      <w:r w:rsidRPr="00625891">
        <w:rPr>
          <w:rFonts w:ascii="Times New Roman" w:hAnsi="Times New Roman"/>
          <w:kern w:val="1"/>
          <w:sz w:val="26"/>
          <w:szCs w:val="26"/>
          <w:lang w:val="ro-RO"/>
        </w:rPr>
        <w:t>respectivi</w:t>
      </w:r>
      <w:r w:rsidRPr="00625891">
        <w:rPr>
          <w:rFonts w:ascii="Times New Roman" w:hAnsi="Times New Roman"/>
          <w:spacing w:val="-11"/>
          <w:kern w:val="1"/>
          <w:sz w:val="26"/>
          <w:szCs w:val="26"/>
          <w:lang w:val="ro-RO"/>
        </w:rPr>
        <w:t xml:space="preserve"> </w:t>
      </w:r>
      <w:r w:rsidRPr="00625891">
        <w:rPr>
          <w:rFonts w:ascii="Times New Roman" w:hAnsi="Times New Roman"/>
          <w:kern w:val="1"/>
          <w:sz w:val="26"/>
          <w:szCs w:val="26"/>
          <w:lang w:val="ro-RO"/>
        </w:rPr>
        <w:t>cu luarea în considerare a tuturor activităţilor componente ale serviciului de la colectarea deșeurilor până inclusiv la eliminarea acestora la depozit sau alte instalaţii, pe întregul flux al deșeurilor.</w:t>
      </w:r>
    </w:p>
    <w:p w14:paraId="51D758A9" w14:textId="77777777" w:rsidR="00A663F8" w:rsidRPr="00625891" w:rsidRDefault="00A663F8" w:rsidP="00A663F8">
      <w:pPr>
        <w:widowControl w:val="0"/>
        <w:tabs>
          <w:tab w:val="left" w:pos="742"/>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lastRenderedPageBreak/>
        <w:t xml:space="preserve">2. Veniturile obținute din colectarea taxelor speciale de salubrizare sunt venituri ale bugetului local al Municipiului Craiova și sunt încasate de la utilizatorii serviciilor de salubrizare și se utilizează integral pentru finanțarea cheltuielilor curente de întreținere a acestor servicii. </w:t>
      </w:r>
    </w:p>
    <w:p w14:paraId="4D711EB7" w14:textId="05990A8D" w:rsidR="00A663F8" w:rsidRPr="00625891" w:rsidRDefault="00A663F8" w:rsidP="00A663F8">
      <w:pPr>
        <w:widowControl w:val="0"/>
        <w:tabs>
          <w:tab w:val="left" w:pos="1534"/>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3. Cuantumul taxelor speciale de salubrizare se aprobă anual</w:t>
      </w:r>
      <w:r w:rsidR="002A331D" w:rsidRPr="00625891">
        <w:rPr>
          <w:rFonts w:ascii="Times New Roman" w:hAnsi="Times New Roman"/>
          <w:kern w:val="1"/>
          <w:sz w:val="26"/>
          <w:szCs w:val="26"/>
          <w:lang w:val="ro-RO"/>
        </w:rPr>
        <w:t xml:space="preserve"> până cel mai târziu la 31 decembrie a fiecărui an pentru anul următor</w:t>
      </w:r>
      <w:r w:rsidR="00190D8D" w:rsidRPr="00625891">
        <w:rPr>
          <w:rFonts w:ascii="Times New Roman" w:hAnsi="Times New Roman"/>
          <w:kern w:val="1"/>
          <w:sz w:val="26"/>
          <w:szCs w:val="26"/>
          <w:lang w:val="ro-RO"/>
        </w:rPr>
        <w:t>.</w:t>
      </w:r>
      <w:r w:rsidRPr="00625891">
        <w:rPr>
          <w:rFonts w:ascii="Times New Roman" w:hAnsi="Times New Roman"/>
          <w:kern w:val="1"/>
          <w:sz w:val="26"/>
          <w:szCs w:val="26"/>
          <w:lang w:val="ro-RO"/>
        </w:rPr>
        <w:t xml:space="preserve"> </w:t>
      </w:r>
    </w:p>
    <w:p w14:paraId="552DB606" w14:textId="5A628F46" w:rsidR="00190D8D" w:rsidRPr="00625891" w:rsidRDefault="00190D8D" w:rsidP="00F20C77">
      <w:pPr>
        <w:jc w:val="both"/>
        <w:rPr>
          <w:rFonts w:ascii="Times New Roman" w:hAnsi="Times New Roman"/>
          <w:noProof/>
          <w:sz w:val="26"/>
          <w:szCs w:val="26"/>
        </w:rPr>
      </w:pPr>
      <w:r w:rsidRPr="00625891">
        <w:rPr>
          <w:rFonts w:ascii="Times New Roman" w:hAnsi="Times New Roman"/>
          <w:sz w:val="26"/>
          <w:szCs w:val="26"/>
        </w:rPr>
        <w:t>4</w:t>
      </w:r>
      <w:r w:rsidRPr="00625891">
        <w:rPr>
          <w:rFonts w:ascii="Times New Roman" w:hAnsi="Times New Roman"/>
          <w:noProof/>
          <w:sz w:val="26"/>
          <w:szCs w:val="26"/>
        </w:rPr>
        <w:t>. Ajustarea şi modificarea ulterioară a taxelor speciale de salubrizare se face de catre autoritatea administratiei publice locale, la solicitarea A.D.I. ECODOLJ. Până cel târziu în luna noiembrie a fiecărui an, A.D.I. ECODOLJ va comunica Primăriei Municipiului Craiova cuantumul taxei speciale de salubrizare, în vederea stabilirii și aprobării cuantumului taxei speciale de salubrizare de către Consiliul Local al Municipiului Craiova, aprobare premergătoare fundamentării și aprobării Bugetului de venituri și cheltuieli al municipiului Craiova.</w:t>
      </w:r>
    </w:p>
    <w:p w14:paraId="25FE187F" w14:textId="77777777" w:rsidR="00A663F8" w:rsidRPr="00625891" w:rsidRDefault="00A663F8" w:rsidP="00A663F8">
      <w:pPr>
        <w:widowControl w:val="0"/>
        <w:tabs>
          <w:tab w:val="left" w:pos="1534"/>
        </w:tabs>
        <w:autoSpaceDE w:val="0"/>
        <w:autoSpaceDN w:val="0"/>
        <w:adjustRightInd w:val="0"/>
        <w:spacing w:after="0" w:line="240" w:lineRule="auto"/>
        <w:jc w:val="both"/>
        <w:rPr>
          <w:rFonts w:ascii="Times New Roman" w:hAnsi="Times New Roman"/>
          <w:bCs/>
          <w:kern w:val="1"/>
          <w:sz w:val="26"/>
          <w:szCs w:val="26"/>
          <w:lang w:val="ro-RO"/>
        </w:rPr>
      </w:pPr>
      <w:r w:rsidRPr="00625891">
        <w:rPr>
          <w:rFonts w:ascii="Times New Roman" w:hAnsi="Times New Roman"/>
          <w:kern w:val="1"/>
          <w:sz w:val="26"/>
          <w:szCs w:val="26"/>
          <w:lang w:val="ro-RO"/>
        </w:rPr>
        <w:t xml:space="preserve">        </w:t>
      </w:r>
    </w:p>
    <w:p w14:paraId="1FFE9422" w14:textId="74AD3187" w:rsidR="00A663F8" w:rsidRPr="00625891" w:rsidRDefault="00A663F8" w:rsidP="00A663F8">
      <w:pPr>
        <w:widowControl w:val="0"/>
        <w:tabs>
          <w:tab w:val="left" w:pos="641"/>
        </w:tabs>
        <w:autoSpaceDE w:val="0"/>
        <w:autoSpaceDN w:val="0"/>
        <w:adjustRightInd w:val="0"/>
        <w:spacing w:after="0" w:line="240" w:lineRule="auto"/>
        <w:ind w:firstLine="567"/>
        <w:jc w:val="both"/>
        <w:rPr>
          <w:rFonts w:ascii="Times New Roman" w:hAnsi="Times New Roman"/>
          <w:b/>
          <w:kern w:val="1"/>
          <w:sz w:val="26"/>
          <w:szCs w:val="26"/>
          <w:lang w:val="ro-RO"/>
        </w:rPr>
      </w:pPr>
      <w:r w:rsidRPr="00625891">
        <w:rPr>
          <w:rFonts w:ascii="Times New Roman" w:hAnsi="Times New Roman"/>
          <w:b/>
          <w:kern w:val="1"/>
          <w:sz w:val="26"/>
          <w:szCs w:val="26"/>
          <w:lang w:val="ro-RO"/>
        </w:rPr>
        <w:t xml:space="preserve">ART.10 Atribuțiile compartimentelor de specialitate </w:t>
      </w:r>
    </w:p>
    <w:p w14:paraId="3351F97C" w14:textId="77777777" w:rsidR="00B7630F" w:rsidRPr="00625891" w:rsidRDefault="00B7630F" w:rsidP="00A663F8">
      <w:pPr>
        <w:widowControl w:val="0"/>
        <w:tabs>
          <w:tab w:val="left" w:pos="641"/>
        </w:tabs>
        <w:autoSpaceDE w:val="0"/>
        <w:autoSpaceDN w:val="0"/>
        <w:adjustRightInd w:val="0"/>
        <w:spacing w:after="0" w:line="240" w:lineRule="auto"/>
        <w:ind w:firstLine="567"/>
        <w:jc w:val="both"/>
        <w:rPr>
          <w:rFonts w:ascii="Times New Roman" w:hAnsi="Times New Roman"/>
          <w:b/>
          <w:kern w:val="1"/>
          <w:sz w:val="26"/>
          <w:szCs w:val="26"/>
          <w:lang w:val="ro-RO"/>
        </w:rPr>
      </w:pPr>
    </w:p>
    <w:p w14:paraId="372ACC9F" w14:textId="534CB56A" w:rsidR="00B7630F" w:rsidRPr="00625891" w:rsidRDefault="002A331D" w:rsidP="00A663F8">
      <w:pPr>
        <w:widowControl w:val="0"/>
        <w:tabs>
          <w:tab w:val="left" w:pos="641"/>
        </w:tabs>
        <w:autoSpaceDE w:val="0"/>
        <w:autoSpaceDN w:val="0"/>
        <w:adjustRightInd w:val="0"/>
        <w:spacing w:after="0" w:line="240" w:lineRule="auto"/>
        <w:jc w:val="both"/>
        <w:rPr>
          <w:rFonts w:ascii="Times New Roman" w:hAnsi="Times New Roman"/>
          <w:b/>
          <w:kern w:val="1"/>
          <w:sz w:val="26"/>
          <w:szCs w:val="26"/>
          <w:lang w:val="ro-RO"/>
        </w:rPr>
      </w:pPr>
      <w:r w:rsidRPr="00625891">
        <w:rPr>
          <w:rFonts w:ascii="Times New Roman" w:hAnsi="Times New Roman"/>
          <w:kern w:val="1"/>
          <w:sz w:val="26"/>
          <w:szCs w:val="26"/>
          <w:lang w:val="ro-RO"/>
        </w:rPr>
        <w:tab/>
      </w:r>
      <w:r w:rsidR="00A663F8" w:rsidRPr="00625891">
        <w:rPr>
          <w:rFonts w:ascii="Times New Roman" w:hAnsi="Times New Roman"/>
          <w:kern w:val="1"/>
          <w:sz w:val="26"/>
          <w:szCs w:val="26"/>
          <w:lang w:val="ro-RO"/>
        </w:rPr>
        <w:t>În vederea unei cât mai bune gestionări a sistemului de management integrat al deșeurilor, compartimentele de specialitate din cadrul Primăriei Municpiului Craiova îndeplinesc următoarele atribuții:</w:t>
      </w:r>
    </w:p>
    <w:p w14:paraId="167AC0B2" w14:textId="77777777" w:rsidR="00A663F8" w:rsidRPr="00625891" w:rsidRDefault="00A663F8" w:rsidP="00A663F8">
      <w:pPr>
        <w:widowControl w:val="0"/>
        <w:numPr>
          <w:ilvl w:val="3"/>
          <w:numId w:val="15"/>
        </w:numPr>
        <w:tabs>
          <w:tab w:val="left" w:pos="284"/>
        </w:tabs>
        <w:autoSpaceDE w:val="0"/>
        <w:autoSpaceDN w:val="0"/>
        <w:adjustRightInd w:val="0"/>
        <w:spacing w:after="0" w:line="240" w:lineRule="auto"/>
        <w:ind w:left="0" w:firstLine="0"/>
        <w:jc w:val="both"/>
        <w:rPr>
          <w:rFonts w:ascii="Times New Roman" w:hAnsi="Times New Roman"/>
          <w:bCs/>
          <w:kern w:val="1"/>
          <w:sz w:val="26"/>
          <w:szCs w:val="26"/>
          <w:lang w:val="ro-RO"/>
        </w:rPr>
      </w:pPr>
      <w:r w:rsidRPr="00625891">
        <w:rPr>
          <w:rFonts w:ascii="Times New Roman" w:hAnsi="Times New Roman"/>
          <w:kern w:val="1"/>
          <w:sz w:val="26"/>
          <w:szCs w:val="26"/>
          <w:lang w:val="ro-RO"/>
        </w:rPr>
        <w:t xml:space="preserve"> </w:t>
      </w:r>
      <w:r w:rsidRPr="00625891">
        <w:rPr>
          <w:rFonts w:ascii="Times New Roman" w:hAnsi="Times New Roman"/>
          <w:b/>
          <w:bCs/>
          <w:kern w:val="1"/>
          <w:sz w:val="26"/>
          <w:szCs w:val="26"/>
          <w:lang w:val="ro-RO"/>
        </w:rPr>
        <w:t>Direcția Impozite și Taxe</w:t>
      </w:r>
      <w:r w:rsidRPr="00625891">
        <w:rPr>
          <w:rFonts w:ascii="Times New Roman" w:hAnsi="Times New Roman"/>
          <w:kern w:val="1"/>
          <w:sz w:val="26"/>
          <w:szCs w:val="26"/>
          <w:lang w:val="ro-RO"/>
        </w:rPr>
        <w:t>, care administrează fiscal taxa specială de salubrizare:</w:t>
      </w:r>
    </w:p>
    <w:p w14:paraId="7E3F1DAA" w14:textId="3BEFF15B" w:rsidR="00A663F8" w:rsidRPr="00625891" w:rsidRDefault="00A663F8" w:rsidP="00A663F8">
      <w:pPr>
        <w:widowControl w:val="0"/>
        <w:autoSpaceDE w:val="0"/>
        <w:autoSpaceDN w:val="0"/>
        <w:adjustRightInd w:val="0"/>
        <w:spacing w:after="0" w:line="240" w:lineRule="auto"/>
        <w:jc w:val="both"/>
        <w:rPr>
          <w:rFonts w:ascii="Times New Roman" w:hAnsi="Times New Roman"/>
          <w:bCs/>
          <w:kern w:val="1"/>
          <w:sz w:val="26"/>
          <w:szCs w:val="26"/>
          <w:lang w:val="ro-RO"/>
        </w:rPr>
      </w:pPr>
      <w:r w:rsidRPr="00625891">
        <w:rPr>
          <w:rFonts w:ascii="Times New Roman" w:hAnsi="Times New Roman"/>
          <w:kern w:val="1"/>
          <w:sz w:val="26"/>
          <w:szCs w:val="26"/>
          <w:lang w:val="ro-RO"/>
        </w:rPr>
        <w:t>a) urmăre</w:t>
      </w:r>
      <w:r w:rsidR="002A331D" w:rsidRPr="00625891">
        <w:rPr>
          <w:rFonts w:ascii="Times New Roman" w:hAnsi="Times New Roman"/>
          <w:kern w:val="1"/>
          <w:sz w:val="26"/>
          <w:szCs w:val="26"/>
          <w:lang w:val="ro-RO"/>
        </w:rPr>
        <w:t>ș</w:t>
      </w:r>
      <w:r w:rsidRPr="00625891">
        <w:rPr>
          <w:rFonts w:ascii="Times New Roman" w:hAnsi="Times New Roman"/>
          <w:kern w:val="1"/>
          <w:sz w:val="26"/>
          <w:szCs w:val="26"/>
          <w:lang w:val="ro-RO"/>
        </w:rPr>
        <w:t>te depunerea declara</w:t>
      </w:r>
      <w:r w:rsidR="002A331D" w:rsidRPr="00625891">
        <w:rPr>
          <w:rFonts w:ascii="Times New Roman" w:hAnsi="Times New Roman"/>
          <w:kern w:val="1"/>
          <w:sz w:val="26"/>
          <w:szCs w:val="26"/>
          <w:lang w:val="ro-RO"/>
        </w:rPr>
        <w:t>ț</w:t>
      </w:r>
      <w:r w:rsidRPr="00625891">
        <w:rPr>
          <w:rFonts w:ascii="Times New Roman" w:hAnsi="Times New Roman"/>
          <w:kern w:val="1"/>
          <w:sz w:val="26"/>
          <w:szCs w:val="26"/>
          <w:lang w:val="ro-RO"/>
        </w:rPr>
        <w:t>iilor de impunere/ rectificativ</w:t>
      </w:r>
      <w:r w:rsidR="002A331D" w:rsidRPr="00625891">
        <w:rPr>
          <w:rFonts w:ascii="Times New Roman" w:hAnsi="Times New Roman"/>
          <w:kern w:val="1"/>
          <w:sz w:val="26"/>
          <w:szCs w:val="26"/>
          <w:lang w:val="ro-RO"/>
        </w:rPr>
        <w:t>e</w:t>
      </w:r>
      <w:r w:rsidRPr="00625891">
        <w:rPr>
          <w:rFonts w:ascii="Times New Roman" w:hAnsi="Times New Roman"/>
          <w:kern w:val="1"/>
          <w:sz w:val="26"/>
          <w:szCs w:val="26"/>
          <w:lang w:val="ro-RO"/>
        </w:rPr>
        <w:t xml:space="preserve"> a taxe</w:t>
      </w:r>
      <w:r w:rsidR="00205161" w:rsidRPr="00625891">
        <w:rPr>
          <w:rFonts w:ascii="Times New Roman" w:hAnsi="Times New Roman"/>
          <w:kern w:val="1"/>
          <w:sz w:val="26"/>
          <w:szCs w:val="26"/>
          <w:lang w:val="ro-RO"/>
        </w:rPr>
        <w:t>lor</w:t>
      </w:r>
      <w:r w:rsidRPr="00625891">
        <w:rPr>
          <w:rFonts w:ascii="Times New Roman" w:hAnsi="Times New Roman"/>
          <w:kern w:val="1"/>
          <w:sz w:val="26"/>
          <w:szCs w:val="26"/>
          <w:lang w:val="ro-RO"/>
        </w:rPr>
        <w:t xml:space="preserve"> speciale de salubrizare de către utilizatorii serviciului de salubrizare </w:t>
      </w:r>
      <w:r w:rsidR="002A331D" w:rsidRPr="00625891">
        <w:rPr>
          <w:rFonts w:ascii="Times New Roman" w:hAnsi="Times New Roman"/>
          <w:kern w:val="1"/>
          <w:sz w:val="26"/>
          <w:szCs w:val="26"/>
          <w:lang w:val="ro-RO"/>
        </w:rPr>
        <w:t>ș</w:t>
      </w:r>
      <w:r w:rsidRPr="00625891">
        <w:rPr>
          <w:rFonts w:ascii="Times New Roman" w:hAnsi="Times New Roman"/>
          <w:kern w:val="1"/>
          <w:sz w:val="26"/>
          <w:szCs w:val="26"/>
          <w:lang w:val="ro-RO"/>
        </w:rPr>
        <w:t>i asigură înregistrarea</w:t>
      </w:r>
      <w:r w:rsidRPr="00625891">
        <w:rPr>
          <w:rFonts w:ascii="Times New Roman" w:hAnsi="Times New Roman"/>
          <w:spacing w:val="-13"/>
          <w:kern w:val="1"/>
          <w:sz w:val="26"/>
          <w:szCs w:val="26"/>
          <w:lang w:val="ro-RO"/>
        </w:rPr>
        <w:t xml:space="preserve"> </w:t>
      </w:r>
      <w:r w:rsidRPr="00625891">
        <w:rPr>
          <w:rFonts w:ascii="Times New Roman" w:hAnsi="Times New Roman"/>
          <w:kern w:val="1"/>
          <w:sz w:val="26"/>
          <w:szCs w:val="26"/>
          <w:lang w:val="ro-RO"/>
        </w:rPr>
        <w:t>acestora în evidența fiscală, încasează taxele speciale de salubrizare datorate;</w:t>
      </w:r>
    </w:p>
    <w:p w14:paraId="5661FB04" w14:textId="77777777" w:rsidR="00A663F8" w:rsidRPr="00625891" w:rsidRDefault="00A663F8" w:rsidP="00A663F8">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b) în scopul exercitării activității de colectare a taxelor speciale de salubrizare, organizează pentru fiecare utilizator al serviciului de salubrizare evidența taxei speciale de salubrizare;</w:t>
      </w:r>
    </w:p>
    <w:p w14:paraId="07E7B6D4" w14:textId="5B3670DA" w:rsidR="00A663F8" w:rsidRPr="00625891" w:rsidRDefault="00A663F8" w:rsidP="00A663F8">
      <w:pPr>
        <w:widowControl w:val="0"/>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c) desfășoară toate activitățile necesare privind </w:t>
      </w:r>
      <w:r w:rsidR="002A331D" w:rsidRPr="00625891">
        <w:rPr>
          <w:rFonts w:ascii="Times New Roman" w:hAnsi="Times New Roman"/>
          <w:kern w:val="1"/>
          <w:sz w:val="26"/>
          <w:szCs w:val="26"/>
          <w:lang w:val="ro-RO"/>
        </w:rPr>
        <w:t xml:space="preserve">administrarea </w:t>
      </w:r>
      <w:r w:rsidRPr="00625891">
        <w:rPr>
          <w:rFonts w:ascii="Times New Roman" w:hAnsi="Times New Roman"/>
          <w:kern w:val="1"/>
          <w:sz w:val="26"/>
          <w:szCs w:val="26"/>
          <w:lang w:val="ro-RO"/>
        </w:rPr>
        <w:t>taxei speciale de salubrizare;</w:t>
      </w:r>
    </w:p>
    <w:p w14:paraId="5F5D857B" w14:textId="77777777" w:rsidR="00A663F8" w:rsidRPr="00625891" w:rsidRDefault="00A663F8" w:rsidP="00A663F8">
      <w:pPr>
        <w:widowControl w:val="0"/>
        <w:tabs>
          <w:tab w:val="left" w:pos="473"/>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d) colaborează cu compartimentele de specialitate din cadrul Primăriei Municipiului Craiova și ADI ECODOLJ în vederea unei cât mai bune gestionari a sistemului de management integrat al</w:t>
      </w:r>
      <w:r w:rsidRPr="00625891">
        <w:rPr>
          <w:rFonts w:ascii="Times New Roman" w:hAnsi="Times New Roman"/>
          <w:spacing w:val="-5"/>
          <w:kern w:val="1"/>
          <w:sz w:val="26"/>
          <w:szCs w:val="26"/>
          <w:lang w:val="ro-RO"/>
        </w:rPr>
        <w:t xml:space="preserve"> </w:t>
      </w:r>
      <w:r w:rsidRPr="00625891">
        <w:rPr>
          <w:rFonts w:ascii="Times New Roman" w:hAnsi="Times New Roman"/>
          <w:kern w:val="1"/>
          <w:sz w:val="26"/>
          <w:szCs w:val="26"/>
          <w:lang w:val="ro-RO"/>
        </w:rPr>
        <w:t>deseurilor;</w:t>
      </w:r>
    </w:p>
    <w:p w14:paraId="43FCD6A0" w14:textId="77777777" w:rsidR="00A663F8" w:rsidRPr="00625891" w:rsidRDefault="00A663F8" w:rsidP="00A663F8">
      <w:pPr>
        <w:widowControl w:val="0"/>
        <w:numPr>
          <w:ilvl w:val="0"/>
          <w:numId w:val="15"/>
        </w:numPr>
        <w:tabs>
          <w:tab w:val="left" w:pos="284"/>
        </w:tabs>
        <w:autoSpaceDE w:val="0"/>
        <w:autoSpaceDN w:val="0"/>
        <w:adjustRightInd w:val="0"/>
        <w:spacing w:after="0" w:line="240" w:lineRule="auto"/>
        <w:ind w:left="0" w:firstLine="0"/>
        <w:jc w:val="both"/>
        <w:rPr>
          <w:rFonts w:ascii="Times New Roman" w:hAnsi="Times New Roman"/>
          <w:kern w:val="1"/>
          <w:sz w:val="26"/>
          <w:szCs w:val="26"/>
          <w:lang w:val="ro-RO"/>
        </w:rPr>
      </w:pPr>
      <w:r w:rsidRPr="00625891">
        <w:rPr>
          <w:rFonts w:ascii="Times New Roman" w:hAnsi="Times New Roman"/>
          <w:b/>
          <w:bCs/>
          <w:kern w:val="1"/>
          <w:sz w:val="26"/>
          <w:szCs w:val="26"/>
          <w:lang w:val="ro-RO"/>
        </w:rPr>
        <w:t>Direcția Servicii Publice</w:t>
      </w:r>
      <w:r w:rsidRPr="00625891">
        <w:rPr>
          <w:rFonts w:ascii="Times New Roman" w:hAnsi="Times New Roman"/>
          <w:kern w:val="1"/>
          <w:sz w:val="26"/>
          <w:szCs w:val="26"/>
          <w:lang w:val="ro-RO"/>
        </w:rPr>
        <w:t>:</w:t>
      </w:r>
    </w:p>
    <w:p w14:paraId="07DA5755" w14:textId="61EFC53F" w:rsidR="00B3434F" w:rsidRPr="00625891" w:rsidRDefault="00B3434F" w:rsidP="00B3434F">
      <w:pPr>
        <w:widowControl w:val="0"/>
        <w:tabs>
          <w:tab w:val="left" w:pos="473"/>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a) Direcţia Servicii Publice, prin reprezentantii săi, verific</w:t>
      </w:r>
      <w:r w:rsidR="00205161" w:rsidRPr="00625891">
        <w:rPr>
          <w:rFonts w:ascii="Times New Roman" w:hAnsi="Times New Roman"/>
          <w:kern w:val="1"/>
          <w:sz w:val="26"/>
          <w:szCs w:val="26"/>
          <w:lang w:val="ro-RO"/>
        </w:rPr>
        <w:t>ă</w:t>
      </w:r>
      <w:r w:rsidRPr="00625891">
        <w:rPr>
          <w:rFonts w:ascii="Times New Roman" w:hAnsi="Times New Roman"/>
          <w:kern w:val="1"/>
          <w:sz w:val="26"/>
          <w:szCs w:val="26"/>
          <w:lang w:val="ro-RO"/>
        </w:rPr>
        <w:t xml:space="preserve"> şi confirmă </w:t>
      </w:r>
      <w:r w:rsidR="00F32B40" w:rsidRPr="00625891">
        <w:rPr>
          <w:rFonts w:ascii="Times New Roman" w:hAnsi="Times New Roman"/>
          <w:kern w:val="1"/>
          <w:sz w:val="26"/>
          <w:szCs w:val="26"/>
          <w:lang w:val="ro-RO"/>
        </w:rPr>
        <w:t>î</w:t>
      </w:r>
      <w:r w:rsidRPr="00625891">
        <w:rPr>
          <w:rFonts w:ascii="Times New Roman" w:hAnsi="Times New Roman"/>
          <w:kern w:val="1"/>
          <w:sz w:val="26"/>
          <w:szCs w:val="26"/>
          <w:lang w:val="ro-RO"/>
        </w:rPr>
        <w:t>mpreun</w:t>
      </w:r>
      <w:r w:rsidR="00F32B40" w:rsidRPr="00625891">
        <w:rPr>
          <w:rFonts w:ascii="Times New Roman" w:hAnsi="Times New Roman"/>
          <w:kern w:val="1"/>
          <w:sz w:val="26"/>
          <w:szCs w:val="26"/>
          <w:lang w:val="ro-RO"/>
        </w:rPr>
        <w:t>ă</w:t>
      </w:r>
      <w:r w:rsidRPr="00625891">
        <w:rPr>
          <w:rFonts w:ascii="Times New Roman" w:hAnsi="Times New Roman"/>
          <w:kern w:val="1"/>
          <w:sz w:val="26"/>
          <w:szCs w:val="26"/>
          <w:lang w:val="ro-RO"/>
        </w:rPr>
        <w:t xml:space="preserve"> cu ADI </w:t>
      </w:r>
      <w:r w:rsidR="00F32B40" w:rsidRPr="00625891">
        <w:rPr>
          <w:rFonts w:ascii="Times New Roman" w:hAnsi="Times New Roman"/>
          <w:kern w:val="1"/>
          <w:sz w:val="26"/>
          <w:szCs w:val="26"/>
          <w:lang w:val="ro-RO"/>
        </w:rPr>
        <w:t>ECODOLJ</w:t>
      </w:r>
      <w:r w:rsidRPr="00625891">
        <w:rPr>
          <w:rFonts w:ascii="Times New Roman" w:hAnsi="Times New Roman"/>
          <w:kern w:val="1"/>
          <w:sz w:val="26"/>
          <w:szCs w:val="26"/>
          <w:lang w:val="ro-RO"/>
        </w:rPr>
        <w:t xml:space="preserve"> activităţile Serviciului de salubrizare prestate de către operatorii serviciului.</w:t>
      </w:r>
    </w:p>
    <w:p w14:paraId="33CC743F" w14:textId="28A4FBA0" w:rsidR="00B3434F" w:rsidRPr="00625891" w:rsidRDefault="00B3434F" w:rsidP="00B3434F">
      <w:pPr>
        <w:widowControl w:val="0"/>
        <w:tabs>
          <w:tab w:val="left" w:pos="473"/>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b) Întocmesc anual propunerile de buget pentru plata contravalorii activităţilor serviciului de salubrizare delegate către operatorul judeţean.</w:t>
      </w:r>
    </w:p>
    <w:p w14:paraId="7A4CB77C" w14:textId="51F8700A" w:rsidR="00A663F8" w:rsidRPr="00625891" w:rsidRDefault="00132508" w:rsidP="00B3434F">
      <w:pPr>
        <w:widowControl w:val="0"/>
        <w:tabs>
          <w:tab w:val="left" w:pos="473"/>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b/>
          <w:bCs/>
          <w:kern w:val="1"/>
          <w:sz w:val="26"/>
          <w:szCs w:val="26"/>
          <w:lang w:val="ro-RO"/>
        </w:rPr>
        <w:t xml:space="preserve">3. </w:t>
      </w:r>
      <w:r w:rsidR="00A663F8" w:rsidRPr="00625891">
        <w:rPr>
          <w:rFonts w:ascii="Times New Roman" w:hAnsi="Times New Roman"/>
          <w:b/>
          <w:bCs/>
          <w:kern w:val="1"/>
          <w:sz w:val="26"/>
          <w:szCs w:val="26"/>
          <w:lang w:val="ro-RO"/>
        </w:rPr>
        <w:t>Direcția Economică</w:t>
      </w:r>
      <w:r w:rsidR="00A663F8" w:rsidRPr="00625891">
        <w:rPr>
          <w:rFonts w:ascii="Times New Roman" w:hAnsi="Times New Roman"/>
          <w:kern w:val="1"/>
          <w:sz w:val="26"/>
          <w:szCs w:val="26"/>
          <w:lang w:val="ro-RO"/>
        </w:rPr>
        <w:t>:</w:t>
      </w:r>
    </w:p>
    <w:p w14:paraId="5854B560" w14:textId="1E52A2F3" w:rsidR="00A663F8" w:rsidRPr="00625891" w:rsidRDefault="00A663F8" w:rsidP="00A663F8">
      <w:pPr>
        <w:widowControl w:val="0"/>
        <w:tabs>
          <w:tab w:val="left" w:pos="284"/>
        </w:tabs>
        <w:autoSpaceDE w:val="0"/>
        <w:autoSpaceDN w:val="0"/>
        <w:adjustRightInd w:val="0"/>
        <w:spacing w:after="0" w:line="240" w:lineRule="auto"/>
        <w:jc w:val="both"/>
        <w:rPr>
          <w:rFonts w:ascii="Arial" w:hAnsi="Arial" w:cs="Arial"/>
          <w:b/>
          <w:bCs/>
          <w:sz w:val="26"/>
          <w:szCs w:val="26"/>
          <w:lang w:val="ro-RO"/>
        </w:rPr>
      </w:pPr>
      <w:r w:rsidRPr="00625891">
        <w:rPr>
          <w:rFonts w:ascii="Times New Roman" w:hAnsi="Times New Roman"/>
          <w:kern w:val="1"/>
          <w:sz w:val="26"/>
          <w:szCs w:val="26"/>
          <w:lang w:val="ro-RO"/>
        </w:rPr>
        <w:t xml:space="preserve">Efectuează plata contravalorii serviciilor de salubrizare </w:t>
      </w:r>
      <w:r w:rsidR="009A2A2F" w:rsidRPr="00625891">
        <w:rPr>
          <w:rFonts w:ascii="Times New Roman" w:hAnsi="Times New Roman"/>
          <w:kern w:val="1"/>
          <w:sz w:val="26"/>
          <w:szCs w:val="26"/>
          <w:lang w:val="ro-RO"/>
        </w:rPr>
        <w:t>pe</w:t>
      </w:r>
      <w:r w:rsidR="009A2A2F" w:rsidRPr="00625891">
        <w:rPr>
          <w:rFonts w:ascii="Times New Roman" w:hAnsi="Times New Roman"/>
          <w:spacing w:val="-9"/>
          <w:kern w:val="1"/>
          <w:sz w:val="26"/>
          <w:szCs w:val="26"/>
          <w:lang w:val="ro-RO"/>
        </w:rPr>
        <w:t xml:space="preserve"> </w:t>
      </w:r>
      <w:r w:rsidR="009A2A2F" w:rsidRPr="00625891">
        <w:rPr>
          <w:rFonts w:ascii="Times New Roman" w:hAnsi="Times New Roman"/>
          <w:kern w:val="1"/>
          <w:sz w:val="26"/>
          <w:szCs w:val="26"/>
          <w:lang w:val="ro-RO"/>
        </w:rPr>
        <w:t>baza</w:t>
      </w:r>
      <w:r w:rsidR="009A2A2F" w:rsidRPr="00625891">
        <w:rPr>
          <w:rFonts w:ascii="Times New Roman" w:hAnsi="Times New Roman"/>
          <w:spacing w:val="-9"/>
          <w:kern w:val="1"/>
          <w:sz w:val="26"/>
          <w:szCs w:val="26"/>
          <w:lang w:val="ro-RO"/>
        </w:rPr>
        <w:t xml:space="preserve"> </w:t>
      </w:r>
      <w:r w:rsidR="009A2A2F" w:rsidRPr="00625891">
        <w:rPr>
          <w:rFonts w:ascii="Times New Roman" w:hAnsi="Times New Roman"/>
          <w:kern w:val="1"/>
          <w:sz w:val="26"/>
          <w:szCs w:val="26"/>
          <w:lang w:val="ro-RO"/>
        </w:rPr>
        <w:t>facturilor</w:t>
      </w:r>
      <w:r w:rsidR="009A2A2F" w:rsidRPr="00625891">
        <w:rPr>
          <w:rFonts w:ascii="Times New Roman" w:hAnsi="Times New Roman"/>
          <w:spacing w:val="-8"/>
          <w:kern w:val="1"/>
          <w:sz w:val="26"/>
          <w:szCs w:val="26"/>
          <w:lang w:val="ro-RO"/>
        </w:rPr>
        <w:t xml:space="preserve"> </w:t>
      </w:r>
      <w:r w:rsidR="009A2A2F" w:rsidRPr="00625891">
        <w:rPr>
          <w:rFonts w:ascii="Times New Roman" w:hAnsi="Times New Roman"/>
          <w:kern w:val="1"/>
          <w:sz w:val="26"/>
          <w:szCs w:val="26"/>
          <w:lang w:val="ro-RO"/>
        </w:rPr>
        <w:t>emise</w:t>
      </w:r>
      <w:r w:rsidR="009A2A2F" w:rsidRPr="00625891">
        <w:rPr>
          <w:rFonts w:ascii="Times New Roman" w:hAnsi="Times New Roman"/>
          <w:spacing w:val="-8"/>
          <w:kern w:val="1"/>
          <w:sz w:val="26"/>
          <w:szCs w:val="26"/>
          <w:lang w:val="ro-RO"/>
        </w:rPr>
        <w:t xml:space="preserve"> </w:t>
      </w:r>
      <w:r w:rsidR="009A2A2F" w:rsidRPr="00625891">
        <w:rPr>
          <w:rFonts w:ascii="Times New Roman" w:hAnsi="Times New Roman"/>
          <w:kern w:val="1"/>
          <w:sz w:val="26"/>
          <w:szCs w:val="26"/>
          <w:lang w:val="ro-RO"/>
        </w:rPr>
        <w:t>de</w:t>
      </w:r>
      <w:r w:rsidR="009A2A2F" w:rsidRPr="00625891">
        <w:rPr>
          <w:rFonts w:ascii="Times New Roman" w:hAnsi="Times New Roman"/>
          <w:spacing w:val="-10"/>
          <w:kern w:val="1"/>
          <w:sz w:val="26"/>
          <w:szCs w:val="26"/>
          <w:lang w:val="ro-RO"/>
        </w:rPr>
        <w:t xml:space="preserve"> </w:t>
      </w:r>
      <w:r w:rsidRPr="00625891">
        <w:rPr>
          <w:rFonts w:ascii="Times New Roman" w:hAnsi="Times New Roman"/>
          <w:kern w:val="1"/>
          <w:sz w:val="26"/>
          <w:szCs w:val="26"/>
          <w:lang w:val="ro-RO"/>
        </w:rPr>
        <w:t xml:space="preserve">către ADI ECODOLJ, </w:t>
      </w:r>
      <w:r w:rsidR="00132508" w:rsidRPr="00625891">
        <w:rPr>
          <w:rFonts w:ascii="Times New Roman" w:hAnsi="Times New Roman"/>
          <w:kern w:val="1"/>
          <w:sz w:val="26"/>
          <w:szCs w:val="26"/>
          <w:lang w:val="ro-RO"/>
        </w:rPr>
        <w:t>cu respectarea Ordinului1792</w:t>
      </w:r>
      <w:r w:rsidR="00132508" w:rsidRPr="00625891">
        <w:rPr>
          <w:rFonts w:ascii="Times New Roman" w:hAnsi="Times New Roman"/>
          <w:b/>
          <w:bCs/>
          <w:kern w:val="1"/>
          <w:sz w:val="26"/>
          <w:szCs w:val="26"/>
          <w:lang w:val="ro-RO"/>
        </w:rPr>
        <w:t>/</w:t>
      </w:r>
      <w:r w:rsidR="00132508" w:rsidRPr="00625891">
        <w:rPr>
          <w:rStyle w:val="Hyperlink"/>
          <w:rFonts w:ascii="Times New Roman" w:hAnsi="Times New Roman"/>
          <w:color w:val="auto"/>
          <w:sz w:val="26"/>
          <w:szCs w:val="26"/>
          <w:u w:val="none"/>
          <w:lang w:val="ro-RO"/>
        </w:rPr>
        <w:t xml:space="preserve">2002 </w:t>
      </w:r>
      <w:r w:rsidR="00132508" w:rsidRPr="00625891">
        <w:rPr>
          <w:rStyle w:val="l5tlu1"/>
          <w:rFonts w:ascii="Times New Roman" w:hAnsi="Times New Roman"/>
          <w:b w:val="0"/>
          <w:bCs w:val="0"/>
          <w:color w:val="auto"/>
          <w:sz w:val="26"/>
          <w:szCs w:val="26"/>
          <w:lang w:val="ro-RO"/>
        </w:rPr>
        <w:t>pentru aprobarea Normelor metodologice privind angajarea, lichidarea, ordonanţarea şi plata cheltuielilor instituţiilor publice, precum şi organizarea, evidenţa şi raportarea angajamentelor bugetare şi legale</w:t>
      </w:r>
      <w:r w:rsidR="00132508" w:rsidRPr="00625891">
        <w:rPr>
          <w:rFonts w:ascii="Arial" w:hAnsi="Arial" w:cs="Arial"/>
          <w:b/>
          <w:bCs/>
          <w:sz w:val="26"/>
          <w:szCs w:val="26"/>
          <w:lang w:val="ro-RO"/>
        </w:rPr>
        <w:t xml:space="preserve">  </w:t>
      </w:r>
    </w:p>
    <w:p w14:paraId="6341F547" w14:textId="746B9D0D" w:rsidR="00AB1BBF" w:rsidRPr="00625891" w:rsidRDefault="00AB1BBF" w:rsidP="00A663F8">
      <w:pPr>
        <w:widowControl w:val="0"/>
        <w:tabs>
          <w:tab w:val="left" w:pos="284"/>
        </w:tabs>
        <w:autoSpaceDE w:val="0"/>
        <w:autoSpaceDN w:val="0"/>
        <w:adjustRightInd w:val="0"/>
        <w:spacing w:after="0" w:line="240" w:lineRule="auto"/>
        <w:jc w:val="both"/>
        <w:rPr>
          <w:rFonts w:ascii="Arial" w:hAnsi="Arial" w:cs="Arial"/>
          <w:b/>
          <w:bCs/>
          <w:sz w:val="26"/>
          <w:szCs w:val="26"/>
          <w:lang w:val="ro-RO"/>
        </w:rPr>
      </w:pPr>
    </w:p>
    <w:p w14:paraId="43F925C9" w14:textId="482B71A7" w:rsidR="002E20A1" w:rsidRPr="00625891" w:rsidRDefault="002E20A1" w:rsidP="0056307F">
      <w:pPr>
        <w:widowControl w:val="0"/>
        <w:tabs>
          <w:tab w:val="left" w:pos="473"/>
        </w:tabs>
        <w:autoSpaceDE w:val="0"/>
        <w:autoSpaceDN w:val="0"/>
        <w:adjustRightInd w:val="0"/>
        <w:spacing w:after="0" w:line="240" w:lineRule="auto"/>
        <w:jc w:val="both"/>
        <w:rPr>
          <w:rFonts w:ascii="Times New Roman" w:hAnsi="Times New Roman"/>
          <w:kern w:val="1"/>
          <w:sz w:val="26"/>
          <w:szCs w:val="26"/>
          <w:lang w:val="ro-RO"/>
        </w:rPr>
      </w:pPr>
    </w:p>
    <w:p w14:paraId="133156C2" w14:textId="15D8B850" w:rsidR="00F6036C" w:rsidRPr="00625891" w:rsidRDefault="00F6036C" w:rsidP="0089550E">
      <w:pPr>
        <w:widowControl w:val="0"/>
        <w:tabs>
          <w:tab w:val="left" w:pos="641"/>
        </w:tabs>
        <w:autoSpaceDE w:val="0"/>
        <w:autoSpaceDN w:val="0"/>
        <w:adjustRightInd w:val="0"/>
        <w:spacing w:after="0" w:line="240" w:lineRule="auto"/>
        <w:ind w:firstLine="567"/>
        <w:jc w:val="center"/>
        <w:rPr>
          <w:rFonts w:ascii="Times New Roman" w:hAnsi="Times New Roman"/>
          <w:b/>
          <w:kern w:val="1"/>
          <w:sz w:val="26"/>
          <w:szCs w:val="26"/>
          <w:lang w:val="ro-RO"/>
        </w:rPr>
      </w:pPr>
      <w:r w:rsidRPr="00625891">
        <w:rPr>
          <w:rFonts w:ascii="Times New Roman" w:hAnsi="Times New Roman"/>
          <w:b/>
          <w:kern w:val="1"/>
          <w:sz w:val="26"/>
          <w:szCs w:val="26"/>
          <w:lang w:val="ro-RO"/>
        </w:rPr>
        <w:t>CAPITOLUL IV. DISPOZIȚII FINALE</w:t>
      </w:r>
    </w:p>
    <w:p w14:paraId="66DA005B" w14:textId="77777777" w:rsidR="00F6036C" w:rsidRPr="00625891" w:rsidRDefault="00F6036C" w:rsidP="0089550E">
      <w:pPr>
        <w:widowControl w:val="0"/>
        <w:autoSpaceDE w:val="0"/>
        <w:autoSpaceDN w:val="0"/>
        <w:adjustRightInd w:val="0"/>
        <w:spacing w:after="0" w:line="240" w:lineRule="auto"/>
        <w:jc w:val="center"/>
        <w:rPr>
          <w:rFonts w:ascii="Times New Roman" w:hAnsi="Times New Roman"/>
          <w:bCs/>
          <w:kern w:val="1"/>
          <w:sz w:val="26"/>
          <w:szCs w:val="26"/>
          <w:lang w:val="ro-RO"/>
        </w:rPr>
      </w:pPr>
    </w:p>
    <w:p w14:paraId="544C7F85" w14:textId="7648C4C6" w:rsidR="00F6036C" w:rsidRPr="00625891" w:rsidRDefault="003004C0" w:rsidP="0056307F">
      <w:pPr>
        <w:widowControl w:val="0"/>
        <w:tabs>
          <w:tab w:val="left" w:pos="284"/>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1. </w:t>
      </w:r>
      <w:r w:rsidR="00F6036C" w:rsidRPr="00625891">
        <w:rPr>
          <w:rFonts w:ascii="Times New Roman" w:hAnsi="Times New Roman"/>
          <w:kern w:val="1"/>
          <w:sz w:val="26"/>
          <w:szCs w:val="26"/>
          <w:lang w:val="ro-RO"/>
        </w:rPr>
        <w:t>Prezentul Regulament se aplic</w:t>
      </w:r>
      <w:r w:rsidR="00F20C77" w:rsidRPr="00625891">
        <w:rPr>
          <w:rFonts w:ascii="Times New Roman" w:hAnsi="Times New Roman"/>
          <w:kern w:val="1"/>
          <w:sz w:val="26"/>
          <w:szCs w:val="26"/>
          <w:lang w:val="ro-RO"/>
        </w:rPr>
        <w:t>ă</w:t>
      </w:r>
      <w:r w:rsidR="00F6036C" w:rsidRPr="00625891">
        <w:rPr>
          <w:rFonts w:ascii="Times New Roman" w:hAnsi="Times New Roman"/>
          <w:kern w:val="1"/>
          <w:sz w:val="26"/>
          <w:szCs w:val="26"/>
          <w:lang w:val="ro-RO"/>
        </w:rPr>
        <w:t xml:space="preserve"> </w:t>
      </w:r>
      <w:r w:rsidR="00205161" w:rsidRPr="00625891">
        <w:rPr>
          <w:rFonts w:ascii="Times New Roman" w:hAnsi="Times New Roman"/>
          <w:kern w:val="1"/>
          <w:sz w:val="26"/>
          <w:szCs w:val="26"/>
          <w:lang w:val="ro-RO"/>
        </w:rPr>
        <w:t xml:space="preserve">din </w:t>
      </w:r>
      <w:r w:rsidR="00F6036C" w:rsidRPr="00625891">
        <w:rPr>
          <w:rFonts w:ascii="Times New Roman" w:hAnsi="Times New Roman"/>
          <w:kern w:val="1"/>
          <w:sz w:val="26"/>
          <w:szCs w:val="26"/>
          <w:lang w:val="ro-RO"/>
        </w:rPr>
        <w:t xml:space="preserve">momentul </w:t>
      </w:r>
      <w:r w:rsidR="002E20A1" w:rsidRPr="00625891">
        <w:rPr>
          <w:rFonts w:ascii="Times New Roman" w:hAnsi="Times New Roman"/>
          <w:kern w:val="1"/>
          <w:sz w:val="26"/>
          <w:szCs w:val="26"/>
          <w:lang w:val="ro-RO"/>
        </w:rPr>
        <w:t>î</w:t>
      </w:r>
      <w:r w:rsidR="00F6036C" w:rsidRPr="00625891">
        <w:rPr>
          <w:rFonts w:ascii="Times New Roman" w:hAnsi="Times New Roman"/>
          <w:kern w:val="1"/>
          <w:sz w:val="26"/>
          <w:szCs w:val="26"/>
          <w:lang w:val="ro-RO"/>
        </w:rPr>
        <w:t>nceperii prest</w:t>
      </w:r>
      <w:r w:rsidR="009F5DB1" w:rsidRPr="00625891">
        <w:rPr>
          <w:rFonts w:ascii="Times New Roman" w:hAnsi="Times New Roman"/>
          <w:kern w:val="1"/>
          <w:sz w:val="26"/>
          <w:szCs w:val="26"/>
          <w:lang w:val="ro-RO"/>
        </w:rPr>
        <w:t>ă</w:t>
      </w:r>
      <w:r w:rsidR="00F6036C" w:rsidRPr="00625891">
        <w:rPr>
          <w:rFonts w:ascii="Times New Roman" w:hAnsi="Times New Roman"/>
          <w:kern w:val="1"/>
          <w:sz w:val="26"/>
          <w:szCs w:val="26"/>
          <w:lang w:val="ro-RO"/>
        </w:rPr>
        <w:t xml:space="preserve">rii serviciului de salubrizare </w:t>
      </w:r>
      <w:r w:rsidR="009F5DB1" w:rsidRPr="00625891">
        <w:rPr>
          <w:rFonts w:ascii="Times New Roman" w:hAnsi="Times New Roman"/>
          <w:kern w:val="1"/>
          <w:sz w:val="26"/>
          <w:szCs w:val="26"/>
          <w:lang w:val="ro-RO"/>
        </w:rPr>
        <w:t>î</w:t>
      </w:r>
      <w:r w:rsidR="00F6036C" w:rsidRPr="00625891">
        <w:rPr>
          <w:rFonts w:ascii="Times New Roman" w:hAnsi="Times New Roman"/>
          <w:kern w:val="1"/>
          <w:sz w:val="26"/>
          <w:szCs w:val="26"/>
          <w:lang w:val="ro-RO"/>
        </w:rPr>
        <w:t>n Mun</w:t>
      </w:r>
      <w:r w:rsidR="009F5DB1" w:rsidRPr="00625891">
        <w:rPr>
          <w:rFonts w:ascii="Times New Roman" w:hAnsi="Times New Roman"/>
          <w:kern w:val="1"/>
          <w:sz w:val="26"/>
          <w:szCs w:val="26"/>
          <w:lang w:val="ro-RO"/>
        </w:rPr>
        <w:t>icipiul</w:t>
      </w:r>
      <w:r w:rsidR="00F6036C" w:rsidRPr="00625891">
        <w:rPr>
          <w:rFonts w:ascii="Times New Roman" w:hAnsi="Times New Roman"/>
          <w:kern w:val="1"/>
          <w:sz w:val="26"/>
          <w:szCs w:val="26"/>
          <w:lang w:val="ro-RO"/>
        </w:rPr>
        <w:t xml:space="preserve"> Craiova de c</w:t>
      </w:r>
      <w:r w:rsidR="00F20C77" w:rsidRPr="00625891">
        <w:rPr>
          <w:rFonts w:ascii="Times New Roman" w:hAnsi="Times New Roman"/>
          <w:kern w:val="1"/>
          <w:sz w:val="26"/>
          <w:szCs w:val="26"/>
          <w:lang w:val="ro-RO"/>
        </w:rPr>
        <w:t>ă</w:t>
      </w:r>
      <w:r w:rsidR="00F6036C" w:rsidRPr="00625891">
        <w:rPr>
          <w:rFonts w:ascii="Times New Roman" w:hAnsi="Times New Roman"/>
          <w:kern w:val="1"/>
          <w:sz w:val="26"/>
          <w:szCs w:val="26"/>
          <w:lang w:val="ro-RO"/>
        </w:rPr>
        <w:t>tre operatorul jude</w:t>
      </w:r>
      <w:r w:rsidR="00F20C77" w:rsidRPr="00625891">
        <w:rPr>
          <w:rFonts w:ascii="Times New Roman" w:hAnsi="Times New Roman"/>
          <w:kern w:val="1"/>
          <w:sz w:val="26"/>
          <w:szCs w:val="26"/>
          <w:lang w:val="ro-RO"/>
        </w:rPr>
        <w:t>ț</w:t>
      </w:r>
      <w:r w:rsidR="00F6036C" w:rsidRPr="00625891">
        <w:rPr>
          <w:rFonts w:ascii="Times New Roman" w:hAnsi="Times New Roman"/>
          <w:kern w:val="1"/>
          <w:sz w:val="26"/>
          <w:szCs w:val="26"/>
          <w:lang w:val="ro-RO"/>
        </w:rPr>
        <w:t xml:space="preserve">ean Asocierea IRIDEX GROUP SALUBRIZARE SRL – SERVICII SALUBRITATE BUCURESTI SA – IRIDEX GROUP IMPORT EXPORT SRL. </w:t>
      </w:r>
    </w:p>
    <w:p w14:paraId="3737CAC6" w14:textId="60FA755D" w:rsidR="003004C0" w:rsidRPr="00625891" w:rsidRDefault="003004C0" w:rsidP="0056307F">
      <w:pPr>
        <w:widowControl w:val="0"/>
        <w:tabs>
          <w:tab w:val="left" w:pos="284"/>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2. </w:t>
      </w:r>
      <w:r w:rsidR="00F6036C" w:rsidRPr="00625891">
        <w:rPr>
          <w:rFonts w:ascii="Times New Roman" w:hAnsi="Times New Roman"/>
          <w:kern w:val="1"/>
          <w:sz w:val="26"/>
          <w:szCs w:val="26"/>
          <w:lang w:val="ro-RO"/>
        </w:rPr>
        <w:t xml:space="preserve">Prelucrarea datelor cu caracter personal de către Organul fiscal local se realizează cu respectarea prevederilor Regulamentului (UE) 2016/679 al Parlamentului European și al </w:t>
      </w:r>
      <w:r w:rsidR="00F6036C" w:rsidRPr="00625891">
        <w:rPr>
          <w:rFonts w:ascii="Times New Roman" w:hAnsi="Times New Roman"/>
          <w:kern w:val="1"/>
          <w:sz w:val="26"/>
          <w:szCs w:val="26"/>
          <w:lang w:val="ro-RO"/>
        </w:rPr>
        <w:lastRenderedPageBreak/>
        <w:t>Consiliului din 27 aprilie 2016 privind protecţia persoanelor fizice în ceea ce priveşte prelucrarea datelor cu caracter personal şi privind libera circulaţie a acestor date şi de abrogare a Directivei 95/46/CE (Regulamentul general privind protecţia datelor), cu modificările ulterioare, în scopul exercitării atribuţiilor de administrare a creanţelor fiscal</w:t>
      </w:r>
      <w:r w:rsidR="00D20D9F" w:rsidRPr="00625891">
        <w:rPr>
          <w:rFonts w:ascii="Times New Roman" w:hAnsi="Times New Roman"/>
          <w:kern w:val="1"/>
          <w:sz w:val="26"/>
          <w:szCs w:val="26"/>
          <w:lang w:val="ro-RO"/>
        </w:rPr>
        <w:t>e</w:t>
      </w:r>
      <w:r w:rsidR="00F6036C" w:rsidRPr="00625891">
        <w:rPr>
          <w:rFonts w:ascii="Times New Roman" w:hAnsi="Times New Roman"/>
          <w:kern w:val="1"/>
          <w:sz w:val="26"/>
          <w:szCs w:val="26"/>
          <w:lang w:val="ro-RO"/>
        </w:rPr>
        <w:t>.</w:t>
      </w:r>
    </w:p>
    <w:p w14:paraId="3F52E5A2" w14:textId="23233412" w:rsidR="00F6036C" w:rsidRPr="00625891" w:rsidRDefault="003004C0" w:rsidP="0056307F">
      <w:pPr>
        <w:widowControl w:val="0"/>
        <w:tabs>
          <w:tab w:val="left" w:pos="284"/>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 xml:space="preserve">3. </w:t>
      </w:r>
      <w:r w:rsidR="00F6036C" w:rsidRPr="00625891">
        <w:rPr>
          <w:rFonts w:ascii="Times New Roman" w:hAnsi="Times New Roman"/>
          <w:kern w:val="1"/>
          <w:sz w:val="26"/>
          <w:szCs w:val="26"/>
          <w:lang w:val="ro-RO"/>
        </w:rPr>
        <w:t>Orice modificare a legislaţiei incidentă în domeniu</w:t>
      </w:r>
      <w:r w:rsidRPr="00625891">
        <w:rPr>
          <w:rFonts w:ascii="Times New Roman" w:hAnsi="Times New Roman"/>
          <w:kern w:val="1"/>
          <w:sz w:val="26"/>
          <w:szCs w:val="26"/>
          <w:lang w:val="ro-RO"/>
        </w:rPr>
        <w:t xml:space="preserve"> sau a actelor de autoritate</w:t>
      </w:r>
      <w:r w:rsidR="00F6036C" w:rsidRPr="00625891">
        <w:rPr>
          <w:rFonts w:ascii="Times New Roman" w:hAnsi="Times New Roman"/>
          <w:kern w:val="1"/>
          <w:sz w:val="26"/>
          <w:szCs w:val="26"/>
          <w:lang w:val="ro-RO"/>
        </w:rPr>
        <w:t>, modifică de drept prevederile prezentului Regulament.</w:t>
      </w:r>
    </w:p>
    <w:p w14:paraId="17623649" w14:textId="06952AFF" w:rsidR="00E753C9" w:rsidRPr="00625891" w:rsidRDefault="00394314" w:rsidP="00AB1BBF">
      <w:pPr>
        <w:widowControl w:val="0"/>
        <w:tabs>
          <w:tab w:val="left" w:pos="284"/>
        </w:tabs>
        <w:autoSpaceDE w:val="0"/>
        <w:autoSpaceDN w:val="0"/>
        <w:adjustRightInd w:val="0"/>
        <w:spacing w:after="0" w:line="240" w:lineRule="auto"/>
        <w:jc w:val="both"/>
        <w:rPr>
          <w:rFonts w:ascii="Times New Roman" w:hAnsi="Times New Roman"/>
          <w:kern w:val="1"/>
          <w:sz w:val="26"/>
          <w:szCs w:val="26"/>
          <w:lang w:val="ro-RO"/>
        </w:rPr>
      </w:pPr>
      <w:r w:rsidRPr="00625891">
        <w:rPr>
          <w:rFonts w:ascii="Times New Roman" w:hAnsi="Times New Roman"/>
          <w:kern w:val="1"/>
          <w:sz w:val="26"/>
          <w:szCs w:val="26"/>
          <w:lang w:val="ro-RO"/>
        </w:rPr>
        <w:t>4.</w:t>
      </w:r>
      <w:r w:rsidR="00205161" w:rsidRPr="00625891">
        <w:rPr>
          <w:rFonts w:ascii="Times New Roman" w:hAnsi="Times New Roman"/>
          <w:kern w:val="1"/>
          <w:sz w:val="26"/>
          <w:szCs w:val="26"/>
          <w:lang w:val="ro-RO"/>
        </w:rPr>
        <w:t xml:space="preserve"> </w:t>
      </w:r>
      <w:r w:rsidR="00E753C9" w:rsidRPr="00625891">
        <w:rPr>
          <w:rFonts w:ascii="Times New Roman" w:hAnsi="Times New Roman"/>
          <w:kern w:val="1"/>
          <w:sz w:val="26"/>
          <w:szCs w:val="26"/>
          <w:lang w:val="ro-RO"/>
        </w:rPr>
        <w:t>Anexele 1-</w:t>
      </w:r>
      <w:r w:rsidR="002E20A1" w:rsidRPr="00625891">
        <w:rPr>
          <w:rFonts w:ascii="Times New Roman" w:hAnsi="Times New Roman"/>
          <w:kern w:val="1"/>
          <w:sz w:val="26"/>
          <w:szCs w:val="26"/>
          <w:lang w:val="ro-RO"/>
        </w:rPr>
        <w:t>4</w:t>
      </w:r>
      <w:r w:rsidR="00E753C9" w:rsidRPr="00625891">
        <w:rPr>
          <w:rFonts w:ascii="Times New Roman" w:hAnsi="Times New Roman"/>
          <w:kern w:val="1"/>
          <w:sz w:val="26"/>
          <w:szCs w:val="26"/>
          <w:lang w:val="ro-RO"/>
        </w:rPr>
        <w:t xml:space="preserve"> fac parte integrantă din prezentul regulament.</w:t>
      </w:r>
    </w:p>
    <w:p w14:paraId="04BDED1E" w14:textId="053E4875" w:rsidR="003004C0" w:rsidRPr="00625891" w:rsidRDefault="003004C0" w:rsidP="0056307F">
      <w:pPr>
        <w:widowControl w:val="0"/>
        <w:tabs>
          <w:tab w:val="left" w:pos="742"/>
        </w:tabs>
        <w:autoSpaceDE w:val="0"/>
        <w:autoSpaceDN w:val="0"/>
        <w:adjustRightInd w:val="0"/>
        <w:spacing w:after="0" w:line="240" w:lineRule="auto"/>
        <w:jc w:val="both"/>
        <w:rPr>
          <w:rFonts w:ascii="Times New Roman" w:hAnsi="Times New Roman"/>
          <w:kern w:val="1"/>
          <w:sz w:val="26"/>
          <w:szCs w:val="26"/>
          <w:lang w:val="ro-RO"/>
        </w:rPr>
      </w:pPr>
    </w:p>
    <w:p w14:paraId="416E5897" w14:textId="42592F44" w:rsidR="00DB27EA" w:rsidRDefault="00DB27EA" w:rsidP="0056307F">
      <w:pPr>
        <w:widowControl w:val="0"/>
        <w:tabs>
          <w:tab w:val="left" w:pos="742"/>
        </w:tabs>
        <w:autoSpaceDE w:val="0"/>
        <w:autoSpaceDN w:val="0"/>
        <w:adjustRightInd w:val="0"/>
        <w:spacing w:after="0" w:line="240" w:lineRule="auto"/>
        <w:jc w:val="both"/>
        <w:rPr>
          <w:rFonts w:ascii="Times New Roman" w:hAnsi="Times New Roman"/>
          <w:kern w:val="1"/>
          <w:sz w:val="26"/>
          <w:szCs w:val="26"/>
          <w:lang w:val="ro-RO"/>
        </w:rPr>
      </w:pPr>
    </w:p>
    <w:p w14:paraId="446C31CB" w14:textId="77777777" w:rsidR="00DB27EA" w:rsidRPr="00DB27EA" w:rsidRDefault="00DB27EA" w:rsidP="00DB27EA">
      <w:pPr>
        <w:rPr>
          <w:rFonts w:ascii="Times New Roman" w:hAnsi="Times New Roman"/>
          <w:sz w:val="26"/>
          <w:szCs w:val="26"/>
          <w:lang w:val="ro-RO"/>
        </w:rPr>
      </w:pPr>
    </w:p>
    <w:p w14:paraId="0C9808EB" w14:textId="77777777" w:rsidR="00DB27EA" w:rsidRPr="00DB27EA" w:rsidRDefault="00DB27EA" w:rsidP="00DB27EA">
      <w:pPr>
        <w:rPr>
          <w:rFonts w:ascii="Times New Roman" w:hAnsi="Times New Roman"/>
          <w:sz w:val="26"/>
          <w:szCs w:val="26"/>
          <w:lang w:val="ro-RO"/>
        </w:rPr>
      </w:pPr>
    </w:p>
    <w:p w14:paraId="34D65B21" w14:textId="77777777" w:rsidR="00DB27EA" w:rsidRPr="00DB27EA" w:rsidRDefault="00DB27EA" w:rsidP="00DB27EA">
      <w:pPr>
        <w:rPr>
          <w:rFonts w:ascii="Times New Roman" w:hAnsi="Times New Roman"/>
          <w:sz w:val="26"/>
          <w:szCs w:val="26"/>
          <w:lang w:val="ro-RO"/>
        </w:rPr>
      </w:pPr>
    </w:p>
    <w:p w14:paraId="72771DB0" w14:textId="1E72D8A8" w:rsidR="00DB27EA" w:rsidRDefault="00DB27EA" w:rsidP="00DB27EA">
      <w:pPr>
        <w:rPr>
          <w:rFonts w:ascii="Times New Roman" w:hAnsi="Times New Roman"/>
          <w:sz w:val="26"/>
          <w:szCs w:val="26"/>
          <w:lang w:val="ro-RO"/>
        </w:rPr>
      </w:pPr>
    </w:p>
    <w:p w14:paraId="36EE6C70" w14:textId="13E74C5D" w:rsidR="003004C0" w:rsidRPr="00DB27EA" w:rsidRDefault="00DB27EA" w:rsidP="00DB27EA">
      <w:pPr>
        <w:tabs>
          <w:tab w:val="left" w:pos="3135"/>
        </w:tabs>
        <w:jc w:val="center"/>
        <w:rPr>
          <w:rFonts w:ascii="Times New Roman" w:hAnsi="Times New Roman"/>
          <w:b/>
          <w:sz w:val="28"/>
          <w:szCs w:val="28"/>
          <w:lang w:val="ro-RO"/>
        </w:rPr>
      </w:pPr>
      <w:r w:rsidRPr="00DB27EA">
        <w:rPr>
          <w:rFonts w:ascii="Times New Roman" w:hAnsi="Times New Roman"/>
          <w:b/>
          <w:sz w:val="28"/>
          <w:szCs w:val="28"/>
          <w:lang w:val="ro-RO"/>
        </w:rPr>
        <w:t>PREŞEDINTE DE ŞEDINŢĂ,</w:t>
      </w:r>
    </w:p>
    <w:p w14:paraId="16780BDD" w14:textId="42E986DB" w:rsidR="00DB27EA" w:rsidRPr="00DB27EA" w:rsidRDefault="00DB27EA" w:rsidP="00DB27EA">
      <w:pPr>
        <w:tabs>
          <w:tab w:val="left" w:pos="3135"/>
        </w:tabs>
        <w:jc w:val="center"/>
        <w:rPr>
          <w:rFonts w:ascii="Times New Roman" w:hAnsi="Times New Roman"/>
          <w:b/>
          <w:sz w:val="28"/>
          <w:szCs w:val="28"/>
          <w:lang w:val="ro-RO"/>
        </w:rPr>
      </w:pPr>
      <w:r w:rsidRPr="00DB27EA">
        <w:rPr>
          <w:rFonts w:ascii="Times New Roman" w:hAnsi="Times New Roman"/>
          <w:b/>
          <w:sz w:val="28"/>
          <w:szCs w:val="28"/>
          <w:lang w:val="ro-RO"/>
        </w:rPr>
        <w:t xml:space="preserve">Dan </w:t>
      </w:r>
      <w:proofErr w:type="spellStart"/>
      <w:r w:rsidRPr="00DB27EA">
        <w:rPr>
          <w:rFonts w:ascii="Times New Roman" w:hAnsi="Times New Roman"/>
          <w:b/>
          <w:sz w:val="28"/>
          <w:szCs w:val="28"/>
          <w:lang w:val="ro-RO"/>
        </w:rPr>
        <w:t>Ştefan</w:t>
      </w:r>
      <w:proofErr w:type="spellEnd"/>
      <w:r w:rsidRPr="00DB27EA">
        <w:rPr>
          <w:rFonts w:ascii="Times New Roman" w:hAnsi="Times New Roman"/>
          <w:b/>
          <w:sz w:val="28"/>
          <w:szCs w:val="28"/>
          <w:lang w:val="ro-RO"/>
        </w:rPr>
        <w:t xml:space="preserve"> SPÂNU</w:t>
      </w:r>
    </w:p>
    <w:sectPr w:rsidR="00DB27EA" w:rsidRPr="00DB27EA" w:rsidSect="0056307F">
      <w:footerReference w:type="default" r:id="rId14"/>
      <w:pgSz w:w="11900" w:h="16840"/>
      <w:pgMar w:top="1134" w:right="843"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524FF" w14:textId="77777777" w:rsidR="00DD50EF" w:rsidRDefault="00DD50EF" w:rsidP="00CE629C">
      <w:pPr>
        <w:spacing w:after="0" w:line="240" w:lineRule="auto"/>
      </w:pPr>
      <w:r>
        <w:separator/>
      </w:r>
    </w:p>
  </w:endnote>
  <w:endnote w:type="continuationSeparator" w:id="0">
    <w:p w14:paraId="70F46B55" w14:textId="77777777" w:rsidR="00DD50EF" w:rsidRDefault="00DD50EF" w:rsidP="00CE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67282"/>
      <w:docPartObj>
        <w:docPartGallery w:val="Page Numbers (Bottom of Page)"/>
        <w:docPartUnique/>
      </w:docPartObj>
    </w:sdtPr>
    <w:sdtEndPr>
      <w:rPr>
        <w:rFonts w:ascii="Times New Roman" w:hAnsi="Times New Roman"/>
        <w:noProof/>
        <w:sz w:val="24"/>
        <w:szCs w:val="24"/>
      </w:rPr>
    </w:sdtEndPr>
    <w:sdtContent>
      <w:p w14:paraId="57600BA0" w14:textId="2535AD5F" w:rsidR="009A2A2F" w:rsidRPr="00630570" w:rsidRDefault="009A2A2F">
        <w:pPr>
          <w:pStyle w:val="Subsol"/>
          <w:jc w:val="center"/>
          <w:rPr>
            <w:rFonts w:ascii="Times New Roman" w:hAnsi="Times New Roman"/>
            <w:sz w:val="24"/>
            <w:szCs w:val="24"/>
          </w:rPr>
        </w:pPr>
        <w:r w:rsidRPr="00630570">
          <w:rPr>
            <w:rFonts w:ascii="Times New Roman" w:hAnsi="Times New Roman"/>
            <w:sz w:val="24"/>
            <w:szCs w:val="24"/>
          </w:rPr>
          <w:fldChar w:fldCharType="begin"/>
        </w:r>
        <w:r w:rsidRPr="00630570">
          <w:rPr>
            <w:rFonts w:ascii="Times New Roman" w:hAnsi="Times New Roman"/>
            <w:sz w:val="24"/>
            <w:szCs w:val="24"/>
          </w:rPr>
          <w:instrText xml:space="preserve"> PAGE   \* MERGEFORMAT </w:instrText>
        </w:r>
        <w:r w:rsidRPr="00630570">
          <w:rPr>
            <w:rFonts w:ascii="Times New Roman" w:hAnsi="Times New Roman"/>
            <w:sz w:val="24"/>
            <w:szCs w:val="24"/>
          </w:rPr>
          <w:fldChar w:fldCharType="separate"/>
        </w:r>
        <w:r w:rsidR="005C41BE">
          <w:rPr>
            <w:rFonts w:ascii="Times New Roman" w:hAnsi="Times New Roman"/>
            <w:noProof/>
            <w:sz w:val="24"/>
            <w:szCs w:val="24"/>
          </w:rPr>
          <w:t>14</w:t>
        </w:r>
        <w:r w:rsidRPr="00630570">
          <w:rPr>
            <w:rFonts w:ascii="Times New Roman" w:hAnsi="Times New Roman"/>
            <w:noProof/>
            <w:sz w:val="24"/>
            <w:szCs w:val="24"/>
          </w:rPr>
          <w:fldChar w:fldCharType="end"/>
        </w:r>
      </w:p>
    </w:sdtContent>
  </w:sdt>
  <w:p w14:paraId="1EE38861" w14:textId="77777777" w:rsidR="009A2A2F" w:rsidRDefault="009A2A2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E1B36" w14:textId="77777777" w:rsidR="00DD50EF" w:rsidRDefault="00DD50EF" w:rsidP="00CE629C">
      <w:pPr>
        <w:spacing w:after="0" w:line="240" w:lineRule="auto"/>
      </w:pPr>
      <w:r>
        <w:separator/>
      </w:r>
    </w:p>
  </w:footnote>
  <w:footnote w:type="continuationSeparator" w:id="0">
    <w:p w14:paraId="1CCA4390" w14:textId="77777777" w:rsidR="00DD50EF" w:rsidRDefault="00DD50EF" w:rsidP="00CE6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00000193">
      <w:start w:val="1"/>
      <w:numFmt w:val="bullet"/>
      <w:lvlText w:val="•"/>
      <w:lvlJc w:val="left"/>
      <w:pPr>
        <w:ind w:left="2160" w:hanging="360"/>
      </w:pPr>
    </w:lvl>
    <w:lvl w:ilvl="3" w:tplc="00000194">
      <w:start w:val="1"/>
      <w:numFmt w:val="bullet"/>
      <w:lvlText w:val="•"/>
      <w:lvlJc w:val="left"/>
      <w:pPr>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start w:val="1"/>
      <w:numFmt w:val="lowerLetter"/>
      <w:lvlText w:val="%1."/>
      <w:lvlJc w:val="left"/>
      <w:pPr>
        <w:ind w:left="720" w:hanging="360"/>
      </w:pPr>
      <w:rPr>
        <w:rFonts w:cs="Times New Roman"/>
      </w:rPr>
    </w:lvl>
    <w:lvl w:ilvl="1" w:tplc="000001F6">
      <w:start w:val="1"/>
      <w:numFmt w:val="lowerLetter"/>
      <w:lvlText w:val="%2."/>
      <w:lvlJc w:val="left"/>
      <w:pPr>
        <w:ind w:left="1440" w:hanging="360"/>
      </w:pPr>
      <w:rPr>
        <w:rFonts w:cs="Times New Roman"/>
      </w:rPr>
    </w:lvl>
    <w:lvl w:ilvl="2" w:tplc="000001F7">
      <w:start w:val="1"/>
      <w:numFmt w:val="lowerRoman"/>
      <w:lvlText w:val="%3."/>
      <w:lvlJc w:val="left"/>
      <w:pPr>
        <w:ind w:left="2160" w:hanging="360"/>
      </w:pPr>
      <w:rPr>
        <w:rFonts w:cs="Times New Roman"/>
      </w:rPr>
    </w:lvl>
    <w:lvl w:ilvl="3" w:tplc="000001F8">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00000007"/>
    <w:lvl w:ilvl="0" w:tplc="00000259">
      <w:start w:val="1"/>
      <w:numFmt w:val="lowerLetter"/>
      <w:lvlText w:val="%1."/>
      <w:lvlJc w:val="left"/>
      <w:pPr>
        <w:ind w:left="720" w:hanging="360"/>
      </w:pPr>
      <w:rPr>
        <w:rFonts w:cs="Times New Roman"/>
      </w:rPr>
    </w:lvl>
    <w:lvl w:ilvl="1" w:tplc="0000025A">
      <w:numFmt w:val="bullet"/>
      <w:lvlText w:val="•"/>
      <w:lvlJc w:val="left"/>
      <w:pPr>
        <w:ind w:left="1440" w:hanging="360"/>
      </w:pPr>
    </w:lvl>
    <w:lvl w:ilvl="2" w:tplc="0000025B">
      <w:numFmt w:val="bullet"/>
      <w:lvlText w:val="•"/>
      <w:lvlJc w:val="left"/>
      <w:pPr>
        <w:ind w:left="2160" w:hanging="360"/>
      </w:pPr>
    </w:lvl>
    <w:lvl w:ilvl="3" w:tplc="0000025C">
      <w:numFmt w:val="bullet"/>
      <w:lvlText w:val="•"/>
      <w:lvlJc w:val="left"/>
      <w:pPr>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8"/>
    <w:multiLevelType w:val="hybridMultilevel"/>
    <w:tmpl w:val="00000008"/>
    <w:lvl w:ilvl="0" w:tplc="000002BD">
      <w:numFmt w:val="bullet"/>
      <w:lvlText w:val="•"/>
      <w:lvlJc w:val="left"/>
      <w:pPr>
        <w:ind w:left="720" w:hanging="360"/>
      </w:pPr>
    </w:lvl>
    <w:lvl w:ilvl="1" w:tplc="000002BE">
      <w:numFmt w:val="bullet"/>
      <w:lvlText w:val="•"/>
      <w:lvlJc w:val="left"/>
      <w:pPr>
        <w:ind w:left="1440" w:hanging="360"/>
      </w:pPr>
    </w:lvl>
    <w:lvl w:ilvl="2" w:tplc="000002BF">
      <w:numFmt w:val="bullet"/>
      <w:lvlText w:val="•"/>
      <w:lvlJc w:val="left"/>
      <w:pPr>
        <w:ind w:left="2160" w:hanging="360"/>
      </w:pPr>
    </w:lvl>
    <w:lvl w:ilvl="3" w:tplc="000002C0">
      <w:numFmt w:val="bullet"/>
      <w:lvlText w:val="•"/>
      <w:lvlJc w:val="left"/>
      <w:pPr>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rPr>
        <w:rFonts w:cs="Times New Roman"/>
      </w:rPr>
    </w:lvl>
    <w:lvl w:ilvl="1" w:tplc="00000322">
      <w:start w:val="1"/>
      <w:numFmt w:val="lowerLetter"/>
      <w:lvlText w:val="%2."/>
      <w:lvlJc w:val="left"/>
      <w:pPr>
        <w:ind w:left="1440" w:hanging="360"/>
      </w:pPr>
      <w:rPr>
        <w:rFonts w:cs="Times New Roman"/>
      </w:rPr>
    </w:lvl>
    <w:lvl w:ilvl="2" w:tplc="00000323">
      <w:start w:val="1"/>
      <w:numFmt w:val="lowerRoman"/>
      <w:lvlText w:val="%3."/>
      <w:lvlJc w:val="left"/>
      <w:pPr>
        <w:ind w:left="2160" w:hanging="360"/>
      </w:pPr>
      <w:rPr>
        <w:rFonts w:cs="Times New Roman"/>
      </w:rPr>
    </w:lvl>
    <w:lvl w:ilvl="3" w:tplc="00000324">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A"/>
    <w:multiLevelType w:val="hybridMultilevel"/>
    <w:tmpl w:val="0000000A"/>
    <w:lvl w:ilvl="0" w:tplc="00000385">
      <w:start w:val="1"/>
      <w:numFmt w:val="lowerLetter"/>
      <w:lvlText w:val="%1."/>
      <w:lvlJc w:val="left"/>
      <w:pPr>
        <w:ind w:left="720" w:hanging="360"/>
      </w:pPr>
      <w:rPr>
        <w:rFonts w:cs="Times New Roman"/>
      </w:rPr>
    </w:lvl>
    <w:lvl w:ilvl="1" w:tplc="00000386">
      <w:numFmt w:val="bullet"/>
      <w:lvlText w:val="•"/>
      <w:lvlJc w:val="left"/>
      <w:pPr>
        <w:ind w:left="1440" w:hanging="360"/>
      </w:pPr>
    </w:lvl>
    <w:lvl w:ilvl="2" w:tplc="00000387">
      <w:numFmt w:val="bullet"/>
      <w:lvlText w:val="•"/>
      <w:lvlJc w:val="left"/>
      <w:pPr>
        <w:ind w:left="2160" w:hanging="360"/>
      </w:pPr>
    </w:lvl>
    <w:lvl w:ilvl="3" w:tplc="00000388">
      <w:numFmt w:val="bullet"/>
      <w:lvlText w:val="•"/>
      <w:lvlJc w:val="left"/>
      <w:pPr>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rPr>
        <w:rFonts w:cs="Times New Roman"/>
      </w:rPr>
    </w:lvl>
    <w:lvl w:ilvl="1" w:tplc="000003EA">
      <w:start w:val="1"/>
      <w:numFmt w:val="lowerLetter"/>
      <w:lvlText w:val="%2."/>
      <w:lvlJc w:val="left"/>
      <w:pPr>
        <w:ind w:left="1440" w:hanging="360"/>
      </w:pPr>
      <w:rPr>
        <w:rFonts w:cs="Times New Roman"/>
      </w:rPr>
    </w:lvl>
    <w:lvl w:ilvl="2" w:tplc="000003EB">
      <w:start w:val="1"/>
      <w:numFmt w:val="lowerRoman"/>
      <w:lvlText w:val="%3."/>
      <w:lvlJc w:val="left"/>
      <w:pPr>
        <w:ind w:left="2160" w:hanging="360"/>
      </w:pPr>
      <w:rPr>
        <w:rFonts w:cs="Times New Roman"/>
      </w:rPr>
    </w:lvl>
    <w:lvl w:ilvl="3" w:tplc="000003EC">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C"/>
    <w:multiLevelType w:val="hybridMultilevel"/>
    <w:tmpl w:val="0000000C"/>
    <w:lvl w:ilvl="0" w:tplc="0000044D">
      <w:start w:val="1"/>
      <w:numFmt w:val="lowerLetter"/>
      <w:lvlText w:val="%1."/>
      <w:lvlJc w:val="left"/>
      <w:pPr>
        <w:ind w:left="720" w:hanging="360"/>
      </w:pPr>
      <w:rPr>
        <w:rFonts w:cs="Times New Roman"/>
      </w:rPr>
    </w:lvl>
    <w:lvl w:ilvl="1" w:tplc="0000044E">
      <w:numFmt w:val="bullet"/>
      <w:lvlText w:val="•"/>
      <w:lvlJc w:val="left"/>
      <w:pPr>
        <w:ind w:left="1440" w:hanging="360"/>
      </w:pPr>
    </w:lvl>
    <w:lvl w:ilvl="2" w:tplc="0000044F">
      <w:numFmt w:val="bullet"/>
      <w:lvlText w:val="•"/>
      <w:lvlJc w:val="left"/>
      <w:pPr>
        <w:ind w:left="2160" w:hanging="360"/>
      </w:pPr>
    </w:lvl>
    <w:lvl w:ilvl="3" w:tplc="00000450">
      <w:numFmt w:val="bullet"/>
      <w:lvlText w:val="•"/>
      <w:lvlJc w:val="left"/>
      <w:pPr>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00D"/>
    <w:multiLevelType w:val="hybridMultilevel"/>
    <w:tmpl w:val="0000000D"/>
    <w:lvl w:ilvl="0" w:tplc="000004B1">
      <w:start w:val="1"/>
      <w:numFmt w:val="lowerLetter"/>
      <w:lvlText w:val="%1."/>
      <w:lvlJc w:val="left"/>
      <w:pPr>
        <w:ind w:left="720" w:hanging="360"/>
      </w:pPr>
      <w:rPr>
        <w:rFonts w:cs="Times New Roman"/>
      </w:rPr>
    </w:lvl>
    <w:lvl w:ilvl="1" w:tplc="000004B2">
      <w:start w:val="1"/>
      <w:numFmt w:val="lowerLetter"/>
      <w:lvlText w:val="%2."/>
      <w:lvlJc w:val="left"/>
      <w:pPr>
        <w:ind w:left="1440" w:hanging="360"/>
      </w:pPr>
      <w:rPr>
        <w:rFonts w:cs="Times New Roman"/>
      </w:rPr>
    </w:lvl>
    <w:lvl w:ilvl="2" w:tplc="000004B3">
      <w:start w:val="1"/>
      <w:numFmt w:val="lowerRoman"/>
      <w:lvlText w:val="%3."/>
      <w:lvlJc w:val="left"/>
      <w:pPr>
        <w:ind w:left="2160" w:hanging="360"/>
      </w:pPr>
      <w:rPr>
        <w:rFonts w:cs="Times New Roman"/>
      </w:rPr>
    </w:lvl>
    <w:lvl w:ilvl="3" w:tplc="000004B4">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000E"/>
    <w:multiLevelType w:val="hybridMultilevel"/>
    <w:tmpl w:val="0000000E"/>
    <w:lvl w:ilvl="0" w:tplc="00000515">
      <w:start w:val="1"/>
      <w:numFmt w:val="lowerLetter"/>
      <w:lvlText w:val="%1."/>
      <w:lvlJc w:val="left"/>
      <w:pPr>
        <w:ind w:left="720" w:hanging="360"/>
      </w:pPr>
      <w:rPr>
        <w:rFonts w:cs="Times New Roman"/>
      </w:rPr>
    </w:lvl>
    <w:lvl w:ilvl="1" w:tplc="00000516">
      <w:numFmt w:val="bullet"/>
      <w:lvlText w:val="•"/>
      <w:lvlJc w:val="left"/>
      <w:pPr>
        <w:ind w:left="1440" w:hanging="360"/>
      </w:pPr>
    </w:lvl>
    <w:lvl w:ilvl="2" w:tplc="00000517">
      <w:numFmt w:val="bullet"/>
      <w:lvlText w:val="•"/>
      <w:lvlJc w:val="left"/>
      <w:pPr>
        <w:ind w:left="2160" w:hanging="360"/>
      </w:pPr>
    </w:lvl>
    <w:lvl w:ilvl="3" w:tplc="00000518">
      <w:numFmt w:val="bullet"/>
      <w:lvlText w:val="•"/>
      <w:lvlJc w:val="left"/>
      <w:pPr>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000F"/>
    <w:multiLevelType w:val="hybridMultilevel"/>
    <w:tmpl w:val="7512B3CE"/>
    <w:lvl w:ilvl="0" w:tplc="00000579">
      <w:start w:val="1"/>
      <w:numFmt w:val="decimal"/>
      <w:lvlText w:val="%1."/>
      <w:lvlJc w:val="left"/>
      <w:pPr>
        <w:ind w:left="720" w:hanging="360"/>
      </w:pPr>
      <w:rPr>
        <w:rFonts w:cs="Times New Roman"/>
      </w:rPr>
    </w:lvl>
    <w:lvl w:ilvl="1" w:tplc="0000057A">
      <w:start w:val="1"/>
      <w:numFmt w:val="lowerLetter"/>
      <w:lvlText w:val="%2."/>
      <w:lvlJc w:val="left"/>
      <w:pPr>
        <w:ind w:left="1440" w:hanging="360"/>
      </w:pPr>
      <w:rPr>
        <w:rFonts w:cs="Times New Roman"/>
      </w:rPr>
    </w:lvl>
    <w:lvl w:ilvl="2" w:tplc="0000057B">
      <w:start w:val="1"/>
      <w:numFmt w:val="lowerRoman"/>
      <w:lvlText w:val="%3."/>
      <w:lvlJc w:val="left"/>
      <w:pPr>
        <w:ind w:left="2160" w:hanging="360"/>
      </w:pPr>
      <w:rPr>
        <w:rFonts w:cs="Times New Roman"/>
      </w:rPr>
    </w:lvl>
    <w:lvl w:ilvl="3" w:tplc="6EBEE85C">
      <w:start w:val="1"/>
      <w:numFmt w:val="decimal"/>
      <w:lvlText w:val="%4."/>
      <w:lvlJc w:val="left"/>
      <w:pPr>
        <w:ind w:left="2880" w:hanging="360"/>
      </w:pPr>
      <w:rPr>
        <w:rFonts w:cs="Times New Roman"/>
        <w:b w:val="0"/>
        <w:bCs w:val="0"/>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0010"/>
    <w:multiLevelType w:val="hybridMultilevel"/>
    <w:tmpl w:val="00000010"/>
    <w:lvl w:ilvl="0" w:tplc="000005DD">
      <w:start w:val="1"/>
      <w:numFmt w:val="lowerLetter"/>
      <w:lvlText w:val="%1."/>
      <w:lvlJc w:val="left"/>
      <w:pPr>
        <w:ind w:left="720" w:hanging="360"/>
      </w:pPr>
      <w:rPr>
        <w:rFonts w:cs="Times New Roman"/>
      </w:rPr>
    </w:lvl>
    <w:lvl w:ilvl="1" w:tplc="000005DE">
      <w:numFmt w:val="bullet"/>
      <w:lvlText w:val="•"/>
      <w:lvlJc w:val="left"/>
      <w:pPr>
        <w:ind w:left="1440" w:hanging="360"/>
      </w:pPr>
    </w:lvl>
    <w:lvl w:ilvl="2" w:tplc="000005DF">
      <w:numFmt w:val="bullet"/>
      <w:lvlText w:val="•"/>
      <w:lvlJc w:val="left"/>
      <w:pPr>
        <w:ind w:left="2160" w:hanging="360"/>
      </w:pPr>
    </w:lvl>
    <w:lvl w:ilvl="3" w:tplc="000005E0">
      <w:numFmt w:val="bullet"/>
      <w:lvlText w:val="•"/>
      <w:lvlJc w:val="left"/>
      <w:pPr>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0011"/>
    <w:multiLevelType w:val="hybridMultilevel"/>
    <w:tmpl w:val="00000011"/>
    <w:lvl w:ilvl="0" w:tplc="00000641">
      <w:start w:val="2"/>
      <w:numFmt w:val="decimal"/>
      <w:lvlText w:val="%1."/>
      <w:lvlJc w:val="left"/>
      <w:pPr>
        <w:ind w:left="720" w:hanging="360"/>
      </w:pPr>
      <w:rPr>
        <w:rFonts w:cs="Times New Roman"/>
      </w:rPr>
    </w:lvl>
    <w:lvl w:ilvl="1" w:tplc="00000642">
      <w:start w:val="1"/>
      <w:numFmt w:val="lowerLetter"/>
      <w:lvlText w:val="%2."/>
      <w:lvlJc w:val="left"/>
      <w:pPr>
        <w:ind w:left="1440" w:hanging="360"/>
      </w:pPr>
      <w:rPr>
        <w:rFonts w:cs="Times New Roman"/>
      </w:rPr>
    </w:lvl>
    <w:lvl w:ilvl="2" w:tplc="00000643">
      <w:start w:val="1"/>
      <w:numFmt w:val="lowerRoman"/>
      <w:lvlText w:val="%3."/>
      <w:lvlJc w:val="left"/>
      <w:pPr>
        <w:ind w:left="2160" w:hanging="360"/>
      </w:pPr>
      <w:rPr>
        <w:rFonts w:cs="Times New Roman"/>
      </w:rPr>
    </w:lvl>
    <w:lvl w:ilvl="3" w:tplc="00000644">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0012"/>
    <w:multiLevelType w:val="hybridMultilevel"/>
    <w:tmpl w:val="00000012"/>
    <w:lvl w:ilvl="0" w:tplc="000006A5">
      <w:start w:val="2"/>
      <w:numFmt w:val="decimal"/>
      <w:lvlText w:val="%1."/>
      <w:lvlJc w:val="left"/>
      <w:pPr>
        <w:ind w:left="720" w:hanging="360"/>
      </w:pPr>
      <w:rPr>
        <w:rFonts w:cs="Times New Roman"/>
      </w:rPr>
    </w:lvl>
    <w:lvl w:ilvl="1" w:tplc="000006A6">
      <w:start w:val="1"/>
      <w:numFmt w:val="lowerLetter"/>
      <w:lvlText w:val="%2."/>
      <w:lvlJc w:val="left"/>
      <w:pPr>
        <w:ind w:left="1440" w:hanging="360"/>
      </w:pPr>
      <w:rPr>
        <w:rFonts w:cs="Times New Roman"/>
      </w:rPr>
    </w:lvl>
    <w:lvl w:ilvl="2" w:tplc="000006A7">
      <w:start w:val="1"/>
      <w:numFmt w:val="lowerRoman"/>
      <w:lvlText w:val="%3."/>
      <w:lvlJc w:val="left"/>
      <w:pPr>
        <w:ind w:left="2160" w:hanging="360"/>
      </w:pPr>
      <w:rPr>
        <w:rFonts w:cs="Times New Roman"/>
      </w:rPr>
    </w:lvl>
    <w:lvl w:ilvl="3" w:tplc="000006A8">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0013"/>
    <w:multiLevelType w:val="hybridMultilevel"/>
    <w:tmpl w:val="00000013"/>
    <w:lvl w:ilvl="0" w:tplc="00000709">
      <w:start w:val="1"/>
      <w:numFmt w:val="lowerLetter"/>
      <w:lvlText w:val="%1."/>
      <w:lvlJc w:val="left"/>
      <w:pPr>
        <w:ind w:left="720" w:hanging="360"/>
      </w:pPr>
      <w:rPr>
        <w:rFonts w:cs="Times New Roman"/>
      </w:rPr>
    </w:lvl>
    <w:lvl w:ilvl="1" w:tplc="0000070A">
      <w:start w:val="1"/>
      <w:numFmt w:val="lowerLetter"/>
      <w:lvlText w:val="%2."/>
      <w:lvlJc w:val="left"/>
      <w:pPr>
        <w:ind w:left="1440" w:hanging="360"/>
      </w:pPr>
      <w:rPr>
        <w:rFonts w:cs="Times New Roman"/>
      </w:rPr>
    </w:lvl>
    <w:lvl w:ilvl="2" w:tplc="0000070B">
      <w:start w:val="1"/>
      <w:numFmt w:val="lowerRoman"/>
      <w:lvlText w:val="%3."/>
      <w:lvlJc w:val="left"/>
      <w:pPr>
        <w:ind w:left="2160" w:hanging="360"/>
      </w:pPr>
      <w:rPr>
        <w:rFonts w:cs="Times New Roman"/>
      </w:rPr>
    </w:lvl>
    <w:lvl w:ilvl="3" w:tplc="0000070C">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0014"/>
    <w:multiLevelType w:val="hybridMultilevel"/>
    <w:tmpl w:val="C32E4D0A"/>
    <w:lvl w:ilvl="0" w:tplc="0000076D">
      <w:start w:val="1"/>
      <w:numFmt w:val="decimal"/>
      <w:lvlText w:val="%1."/>
      <w:lvlJc w:val="left"/>
      <w:pPr>
        <w:ind w:left="720" w:hanging="360"/>
      </w:pPr>
      <w:rPr>
        <w:rFonts w:cs="Times New Roman"/>
      </w:rPr>
    </w:lvl>
    <w:lvl w:ilvl="1" w:tplc="0000076E">
      <w:numFmt w:val="bullet"/>
      <w:lvlText w:val="•"/>
      <w:lvlJc w:val="left"/>
      <w:pPr>
        <w:ind w:left="1440" w:hanging="360"/>
      </w:pPr>
    </w:lvl>
    <w:lvl w:ilvl="2" w:tplc="0000076F">
      <w:numFmt w:val="bullet"/>
      <w:lvlText w:val="•"/>
      <w:lvlJc w:val="left"/>
      <w:pPr>
        <w:ind w:left="2160" w:hanging="360"/>
      </w:pPr>
    </w:lvl>
    <w:lvl w:ilvl="3" w:tplc="EC66B066">
      <w:start w:val="1"/>
      <w:numFmt w:val="decimal"/>
      <w:lvlText w:val="%4."/>
      <w:lvlJc w:val="left"/>
      <w:pPr>
        <w:ind w:left="2880" w:hanging="360"/>
      </w:pPr>
      <w:rPr>
        <w:rFonts w:ascii="Times New Roman" w:eastAsiaTheme="minorEastAsia" w:hAnsi="Times New Roman"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27F6699"/>
    <w:multiLevelType w:val="hybridMultilevel"/>
    <w:tmpl w:val="7EBEB6E2"/>
    <w:lvl w:ilvl="0" w:tplc="A0ECF0C8">
      <w:start w:val="1"/>
      <w:numFmt w:val="decimal"/>
      <w:lvlText w:val="(%1)"/>
      <w:lvlJc w:val="left"/>
      <w:pPr>
        <w:ind w:left="2296" w:hanging="342"/>
        <w:jc w:val="right"/>
      </w:pPr>
      <w:rPr>
        <w:rFonts w:hint="default"/>
        <w:w w:val="94"/>
        <w:lang w:val="ro-RO" w:eastAsia="en-US" w:bidi="ar-SA"/>
      </w:rPr>
    </w:lvl>
    <w:lvl w:ilvl="1" w:tplc="F348D990">
      <w:numFmt w:val="bullet"/>
      <w:lvlText w:val="•"/>
      <w:lvlJc w:val="left"/>
      <w:pPr>
        <w:ind w:left="2783" w:hanging="245"/>
      </w:pPr>
      <w:rPr>
        <w:rFonts w:ascii="Times New Roman" w:eastAsia="Times New Roman" w:hAnsi="Times New Roman" w:cs="Times New Roman" w:hint="default"/>
        <w:w w:val="98"/>
        <w:sz w:val="23"/>
        <w:szCs w:val="23"/>
        <w:lang w:val="ro-RO" w:eastAsia="en-US" w:bidi="ar-SA"/>
      </w:rPr>
    </w:lvl>
    <w:lvl w:ilvl="2" w:tplc="1FE8778E">
      <w:numFmt w:val="bullet"/>
      <w:lvlText w:val="•"/>
      <w:lvlJc w:val="left"/>
      <w:pPr>
        <w:ind w:left="3794" w:hanging="245"/>
      </w:pPr>
      <w:rPr>
        <w:rFonts w:hint="default"/>
        <w:lang w:val="ro-RO" w:eastAsia="en-US" w:bidi="ar-SA"/>
      </w:rPr>
    </w:lvl>
    <w:lvl w:ilvl="3" w:tplc="0DCE02A4">
      <w:numFmt w:val="bullet"/>
      <w:lvlText w:val="•"/>
      <w:lvlJc w:val="left"/>
      <w:pPr>
        <w:ind w:left="4808" w:hanging="245"/>
      </w:pPr>
      <w:rPr>
        <w:rFonts w:hint="default"/>
        <w:lang w:val="ro-RO" w:eastAsia="en-US" w:bidi="ar-SA"/>
      </w:rPr>
    </w:lvl>
    <w:lvl w:ilvl="4" w:tplc="8A1029B0">
      <w:numFmt w:val="bullet"/>
      <w:lvlText w:val="•"/>
      <w:lvlJc w:val="left"/>
      <w:pPr>
        <w:ind w:left="5822" w:hanging="245"/>
      </w:pPr>
      <w:rPr>
        <w:rFonts w:hint="default"/>
        <w:lang w:val="ro-RO" w:eastAsia="en-US" w:bidi="ar-SA"/>
      </w:rPr>
    </w:lvl>
    <w:lvl w:ilvl="5" w:tplc="887A597C">
      <w:numFmt w:val="bullet"/>
      <w:lvlText w:val="•"/>
      <w:lvlJc w:val="left"/>
      <w:pPr>
        <w:ind w:left="6836" w:hanging="245"/>
      </w:pPr>
      <w:rPr>
        <w:rFonts w:hint="default"/>
        <w:lang w:val="ro-RO" w:eastAsia="en-US" w:bidi="ar-SA"/>
      </w:rPr>
    </w:lvl>
    <w:lvl w:ilvl="6" w:tplc="71A8A576">
      <w:numFmt w:val="bullet"/>
      <w:lvlText w:val="•"/>
      <w:lvlJc w:val="left"/>
      <w:pPr>
        <w:ind w:left="7850" w:hanging="245"/>
      </w:pPr>
      <w:rPr>
        <w:rFonts w:hint="default"/>
        <w:lang w:val="ro-RO" w:eastAsia="en-US" w:bidi="ar-SA"/>
      </w:rPr>
    </w:lvl>
    <w:lvl w:ilvl="7" w:tplc="5106A242">
      <w:numFmt w:val="bullet"/>
      <w:lvlText w:val="•"/>
      <w:lvlJc w:val="left"/>
      <w:pPr>
        <w:ind w:left="8864" w:hanging="245"/>
      </w:pPr>
      <w:rPr>
        <w:rFonts w:hint="default"/>
        <w:lang w:val="ro-RO" w:eastAsia="en-US" w:bidi="ar-SA"/>
      </w:rPr>
    </w:lvl>
    <w:lvl w:ilvl="8" w:tplc="4C34C338">
      <w:numFmt w:val="bullet"/>
      <w:lvlText w:val="•"/>
      <w:lvlJc w:val="left"/>
      <w:pPr>
        <w:ind w:left="9878" w:hanging="245"/>
      </w:pPr>
      <w:rPr>
        <w:rFonts w:hint="default"/>
        <w:lang w:val="ro-RO" w:eastAsia="en-US" w:bidi="ar-SA"/>
      </w:rPr>
    </w:lvl>
  </w:abstractNum>
  <w:abstractNum w:abstractNumId="21" w15:restartNumberingAfterBreak="0">
    <w:nsid w:val="051D63A5"/>
    <w:multiLevelType w:val="hybridMultilevel"/>
    <w:tmpl w:val="1E38AD88"/>
    <w:lvl w:ilvl="0" w:tplc="FDF69546">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B35FDE"/>
    <w:multiLevelType w:val="hybridMultilevel"/>
    <w:tmpl w:val="2B84B4E8"/>
    <w:lvl w:ilvl="0" w:tplc="BBB45BDA">
      <w:start w:val="1"/>
      <w:numFmt w:val="decimal"/>
      <w:lvlText w:val="(%1)"/>
      <w:lvlJc w:val="left"/>
      <w:pPr>
        <w:ind w:left="1569" w:hanging="350"/>
        <w:jc w:val="right"/>
      </w:pPr>
      <w:rPr>
        <w:rFonts w:hint="default"/>
        <w:w w:val="97"/>
        <w:lang w:val="ro-RO" w:eastAsia="en-US" w:bidi="ar-SA"/>
      </w:rPr>
    </w:lvl>
    <w:lvl w:ilvl="1" w:tplc="1DD48D6C">
      <w:start w:val="1"/>
      <w:numFmt w:val="lowerLetter"/>
      <w:lvlText w:val="%2)"/>
      <w:lvlJc w:val="left"/>
      <w:pPr>
        <w:ind w:left="1787" w:hanging="286"/>
      </w:pPr>
      <w:rPr>
        <w:rFonts w:ascii="Times New Roman" w:eastAsia="Times New Roman" w:hAnsi="Times New Roman" w:cs="Times New Roman" w:hint="default"/>
        <w:spacing w:val="-1"/>
        <w:w w:val="97"/>
        <w:sz w:val="25"/>
        <w:szCs w:val="25"/>
        <w:lang w:val="ro-RO" w:eastAsia="en-US" w:bidi="ar-SA"/>
      </w:rPr>
    </w:lvl>
    <w:lvl w:ilvl="2" w:tplc="0BDEB266">
      <w:numFmt w:val="bullet"/>
      <w:lvlText w:val="•"/>
      <w:lvlJc w:val="left"/>
      <w:pPr>
        <w:ind w:left="2905" w:hanging="286"/>
      </w:pPr>
      <w:rPr>
        <w:rFonts w:hint="default"/>
        <w:lang w:val="ro-RO" w:eastAsia="en-US" w:bidi="ar-SA"/>
      </w:rPr>
    </w:lvl>
    <w:lvl w:ilvl="3" w:tplc="63647EA4">
      <w:numFmt w:val="bullet"/>
      <w:lvlText w:val="•"/>
      <w:lvlJc w:val="left"/>
      <w:pPr>
        <w:ind w:left="4030" w:hanging="286"/>
      </w:pPr>
      <w:rPr>
        <w:rFonts w:hint="default"/>
        <w:lang w:val="ro-RO" w:eastAsia="en-US" w:bidi="ar-SA"/>
      </w:rPr>
    </w:lvl>
    <w:lvl w:ilvl="4" w:tplc="C95A3530">
      <w:numFmt w:val="bullet"/>
      <w:lvlText w:val="•"/>
      <w:lvlJc w:val="left"/>
      <w:pPr>
        <w:ind w:left="5155" w:hanging="286"/>
      </w:pPr>
      <w:rPr>
        <w:rFonts w:hint="default"/>
        <w:lang w:val="ro-RO" w:eastAsia="en-US" w:bidi="ar-SA"/>
      </w:rPr>
    </w:lvl>
    <w:lvl w:ilvl="5" w:tplc="EB4096C6">
      <w:numFmt w:val="bullet"/>
      <w:lvlText w:val="•"/>
      <w:lvlJc w:val="left"/>
      <w:pPr>
        <w:ind w:left="6280" w:hanging="286"/>
      </w:pPr>
      <w:rPr>
        <w:rFonts w:hint="default"/>
        <w:lang w:val="ro-RO" w:eastAsia="en-US" w:bidi="ar-SA"/>
      </w:rPr>
    </w:lvl>
    <w:lvl w:ilvl="6" w:tplc="B218EC90">
      <w:numFmt w:val="bullet"/>
      <w:lvlText w:val="•"/>
      <w:lvlJc w:val="left"/>
      <w:pPr>
        <w:ind w:left="7405" w:hanging="286"/>
      </w:pPr>
      <w:rPr>
        <w:rFonts w:hint="default"/>
        <w:lang w:val="ro-RO" w:eastAsia="en-US" w:bidi="ar-SA"/>
      </w:rPr>
    </w:lvl>
    <w:lvl w:ilvl="7" w:tplc="18806F86">
      <w:numFmt w:val="bullet"/>
      <w:lvlText w:val="•"/>
      <w:lvlJc w:val="left"/>
      <w:pPr>
        <w:ind w:left="8530" w:hanging="286"/>
      </w:pPr>
      <w:rPr>
        <w:rFonts w:hint="default"/>
        <w:lang w:val="ro-RO" w:eastAsia="en-US" w:bidi="ar-SA"/>
      </w:rPr>
    </w:lvl>
    <w:lvl w:ilvl="8" w:tplc="DFDA50A2">
      <w:numFmt w:val="bullet"/>
      <w:lvlText w:val="•"/>
      <w:lvlJc w:val="left"/>
      <w:pPr>
        <w:ind w:left="9656" w:hanging="286"/>
      </w:pPr>
      <w:rPr>
        <w:rFonts w:hint="default"/>
        <w:lang w:val="ro-RO" w:eastAsia="en-US" w:bidi="ar-SA"/>
      </w:rPr>
    </w:lvl>
  </w:abstractNum>
  <w:abstractNum w:abstractNumId="23" w15:restartNumberingAfterBreak="0">
    <w:nsid w:val="2A4668BD"/>
    <w:multiLevelType w:val="hybridMultilevel"/>
    <w:tmpl w:val="218C5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E03816"/>
    <w:multiLevelType w:val="hybridMultilevel"/>
    <w:tmpl w:val="4FDC0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1B1919"/>
    <w:multiLevelType w:val="hybridMultilevel"/>
    <w:tmpl w:val="9E44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7A735E"/>
    <w:multiLevelType w:val="hybridMultilevel"/>
    <w:tmpl w:val="BC14CC9A"/>
    <w:lvl w:ilvl="0" w:tplc="ADCE591A">
      <w:start w:val="5"/>
      <w:numFmt w:val="bullet"/>
      <w:lvlText w:val=""/>
      <w:lvlJc w:val="left"/>
      <w:pPr>
        <w:ind w:left="2190" w:hanging="525"/>
      </w:pPr>
      <w:rPr>
        <w:rFonts w:ascii="Symbol" w:eastAsiaTheme="minorEastAsia" w:hAnsi="Symbol" w:hint="default"/>
      </w:rPr>
    </w:lvl>
    <w:lvl w:ilvl="1" w:tplc="08090003" w:tentative="1">
      <w:start w:val="1"/>
      <w:numFmt w:val="bullet"/>
      <w:lvlText w:val="o"/>
      <w:lvlJc w:val="left"/>
      <w:pPr>
        <w:ind w:left="2745" w:hanging="360"/>
      </w:pPr>
      <w:rPr>
        <w:rFonts w:ascii="Courier New" w:hAnsi="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27" w15:restartNumberingAfterBreak="0">
    <w:nsid w:val="48913472"/>
    <w:multiLevelType w:val="hybridMultilevel"/>
    <w:tmpl w:val="EE7A5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DE61DA"/>
    <w:multiLevelType w:val="hybridMultilevel"/>
    <w:tmpl w:val="65CCABCE"/>
    <w:lvl w:ilvl="0" w:tplc="679E8E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E860A66"/>
    <w:multiLevelType w:val="hybridMultilevel"/>
    <w:tmpl w:val="F852F7B2"/>
    <w:lvl w:ilvl="0" w:tplc="85A6DC20">
      <w:start w:val="2"/>
      <w:numFmt w:val="bullet"/>
      <w:lvlText w:val=""/>
      <w:lvlJc w:val="left"/>
      <w:pPr>
        <w:ind w:left="1410" w:hanging="360"/>
      </w:pPr>
      <w:rPr>
        <w:rFonts w:ascii="Symbol" w:eastAsiaTheme="minorEastAsia" w:hAnsi="Symbol" w:hint="default"/>
      </w:rPr>
    </w:lvl>
    <w:lvl w:ilvl="1" w:tplc="08090003" w:tentative="1">
      <w:start w:val="1"/>
      <w:numFmt w:val="bullet"/>
      <w:lvlText w:val="o"/>
      <w:lvlJc w:val="left"/>
      <w:pPr>
        <w:ind w:left="2130" w:hanging="360"/>
      </w:pPr>
      <w:rPr>
        <w:rFonts w:ascii="Courier New" w:hAnsi="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30" w15:restartNumberingAfterBreak="0">
    <w:nsid w:val="64F30EB6"/>
    <w:multiLevelType w:val="hybridMultilevel"/>
    <w:tmpl w:val="D2F82672"/>
    <w:lvl w:ilvl="0" w:tplc="003C7CD0">
      <w:start w:val="1"/>
      <w:numFmt w:val="bullet"/>
      <w:lvlText w:val="-"/>
      <w:lvlJc w:val="left"/>
      <w:pPr>
        <w:ind w:left="144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5922292"/>
    <w:multiLevelType w:val="hybridMultilevel"/>
    <w:tmpl w:val="38B036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430058"/>
    <w:multiLevelType w:val="hybridMultilevel"/>
    <w:tmpl w:val="9536D52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F36A25"/>
    <w:multiLevelType w:val="hybridMultilevel"/>
    <w:tmpl w:val="91A04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6"/>
  </w:num>
  <w:num w:numId="22">
    <w:abstractNumId w:val="29"/>
  </w:num>
  <w:num w:numId="23">
    <w:abstractNumId w:val="20"/>
  </w:num>
  <w:num w:numId="24">
    <w:abstractNumId w:val="25"/>
  </w:num>
  <w:num w:numId="25">
    <w:abstractNumId w:val="22"/>
  </w:num>
  <w:num w:numId="26">
    <w:abstractNumId w:val="21"/>
  </w:num>
  <w:num w:numId="27">
    <w:abstractNumId w:val="27"/>
  </w:num>
  <w:num w:numId="28">
    <w:abstractNumId w:val="24"/>
  </w:num>
  <w:num w:numId="29">
    <w:abstractNumId w:val="33"/>
  </w:num>
  <w:num w:numId="30">
    <w:abstractNumId w:val="23"/>
  </w:num>
  <w:num w:numId="31">
    <w:abstractNumId w:val="32"/>
  </w:num>
  <w:num w:numId="32">
    <w:abstractNumId w:val="28"/>
  </w:num>
  <w:num w:numId="33">
    <w:abstractNumId w:val="3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6C"/>
    <w:rsid w:val="00010A88"/>
    <w:rsid w:val="000123B2"/>
    <w:rsid w:val="00013052"/>
    <w:rsid w:val="00020B0D"/>
    <w:rsid w:val="00032DEC"/>
    <w:rsid w:val="0003665C"/>
    <w:rsid w:val="00037E63"/>
    <w:rsid w:val="000466C7"/>
    <w:rsid w:val="00053631"/>
    <w:rsid w:val="00056121"/>
    <w:rsid w:val="00056692"/>
    <w:rsid w:val="000573C2"/>
    <w:rsid w:val="000707EB"/>
    <w:rsid w:val="00081FA2"/>
    <w:rsid w:val="00092900"/>
    <w:rsid w:val="00097862"/>
    <w:rsid w:val="000B57A1"/>
    <w:rsid w:val="000C4EC0"/>
    <w:rsid w:val="000C7C42"/>
    <w:rsid w:val="000D142A"/>
    <w:rsid w:val="000D6FBE"/>
    <w:rsid w:val="000E12B8"/>
    <w:rsid w:val="000F4165"/>
    <w:rsid w:val="000F5D54"/>
    <w:rsid w:val="000F685F"/>
    <w:rsid w:val="00104CB9"/>
    <w:rsid w:val="00106A89"/>
    <w:rsid w:val="00113A33"/>
    <w:rsid w:val="00121389"/>
    <w:rsid w:val="001243B2"/>
    <w:rsid w:val="00132508"/>
    <w:rsid w:val="00132542"/>
    <w:rsid w:val="001327FF"/>
    <w:rsid w:val="00136952"/>
    <w:rsid w:val="00140459"/>
    <w:rsid w:val="00141E36"/>
    <w:rsid w:val="00142C3F"/>
    <w:rsid w:val="00147F79"/>
    <w:rsid w:val="00151E3D"/>
    <w:rsid w:val="0015784C"/>
    <w:rsid w:val="00164F6C"/>
    <w:rsid w:val="00177581"/>
    <w:rsid w:val="00181568"/>
    <w:rsid w:val="00190D8D"/>
    <w:rsid w:val="00191AD8"/>
    <w:rsid w:val="001B47E1"/>
    <w:rsid w:val="001B6525"/>
    <w:rsid w:val="001C5339"/>
    <w:rsid w:val="001D293A"/>
    <w:rsid w:val="001D69B5"/>
    <w:rsid w:val="001F773E"/>
    <w:rsid w:val="00200FED"/>
    <w:rsid w:val="002028BD"/>
    <w:rsid w:val="00205161"/>
    <w:rsid w:val="00205EFE"/>
    <w:rsid w:val="002202AD"/>
    <w:rsid w:val="002217AD"/>
    <w:rsid w:val="00226496"/>
    <w:rsid w:val="00241FE2"/>
    <w:rsid w:val="00242955"/>
    <w:rsid w:val="00245529"/>
    <w:rsid w:val="00255A77"/>
    <w:rsid w:val="00261A49"/>
    <w:rsid w:val="00274A24"/>
    <w:rsid w:val="0027759F"/>
    <w:rsid w:val="002A331D"/>
    <w:rsid w:val="002A336A"/>
    <w:rsid w:val="002A5E26"/>
    <w:rsid w:val="002A7D6A"/>
    <w:rsid w:val="002D47AE"/>
    <w:rsid w:val="002D5E1D"/>
    <w:rsid w:val="002D69F7"/>
    <w:rsid w:val="002E20A1"/>
    <w:rsid w:val="002E32E5"/>
    <w:rsid w:val="002F475E"/>
    <w:rsid w:val="002F50FC"/>
    <w:rsid w:val="002F7C24"/>
    <w:rsid w:val="003004C0"/>
    <w:rsid w:val="00302C2B"/>
    <w:rsid w:val="00313813"/>
    <w:rsid w:val="00315E39"/>
    <w:rsid w:val="00317A70"/>
    <w:rsid w:val="00317CA7"/>
    <w:rsid w:val="00317D47"/>
    <w:rsid w:val="00320CB3"/>
    <w:rsid w:val="0032414D"/>
    <w:rsid w:val="003334C1"/>
    <w:rsid w:val="003366B9"/>
    <w:rsid w:val="00336AF3"/>
    <w:rsid w:val="00337909"/>
    <w:rsid w:val="00342A1A"/>
    <w:rsid w:val="00345E1B"/>
    <w:rsid w:val="00346627"/>
    <w:rsid w:val="00347358"/>
    <w:rsid w:val="00356011"/>
    <w:rsid w:val="00394314"/>
    <w:rsid w:val="003A18DA"/>
    <w:rsid w:val="003A34BC"/>
    <w:rsid w:val="003A6335"/>
    <w:rsid w:val="003C1BB7"/>
    <w:rsid w:val="003C4433"/>
    <w:rsid w:val="003D5944"/>
    <w:rsid w:val="003E0977"/>
    <w:rsid w:val="003E14F3"/>
    <w:rsid w:val="003E688B"/>
    <w:rsid w:val="004066BD"/>
    <w:rsid w:val="004227CD"/>
    <w:rsid w:val="00433C4B"/>
    <w:rsid w:val="0045072B"/>
    <w:rsid w:val="004533DA"/>
    <w:rsid w:val="00463E0E"/>
    <w:rsid w:val="00476F2A"/>
    <w:rsid w:val="00480483"/>
    <w:rsid w:val="004B7243"/>
    <w:rsid w:val="004D2306"/>
    <w:rsid w:val="004E13D5"/>
    <w:rsid w:val="004E1B1C"/>
    <w:rsid w:val="004E1B6C"/>
    <w:rsid w:val="004E2F32"/>
    <w:rsid w:val="004E6B69"/>
    <w:rsid w:val="00505175"/>
    <w:rsid w:val="00507E9D"/>
    <w:rsid w:val="00520B3C"/>
    <w:rsid w:val="00523B2F"/>
    <w:rsid w:val="00532E0D"/>
    <w:rsid w:val="00535042"/>
    <w:rsid w:val="00547245"/>
    <w:rsid w:val="00550EBF"/>
    <w:rsid w:val="005542D1"/>
    <w:rsid w:val="00554434"/>
    <w:rsid w:val="005556BF"/>
    <w:rsid w:val="0056307F"/>
    <w:rsid w:val="00573D30"/>
    <w:rsid w:val="00574A29"/>
    <w:rsid w:val="00577878"/>
    <w:rsid w:val="005B18F3"/>
    <w:rsid w:val="005B2C5E"/>
    <w:rsid w:val="005B5784"/>
    <w:rsid w:val="005C1715"/>
    <w:rsid w:val="005C41BE"/>
    <w:rsid w:val="005C4F79"/>
    <w:rsid w:val="005C6BCC"/>
    <w:rsid w:val="005C74E3"/>
    <w:rsid w:val="005D65BE"/>
    <w:rsid w:val="005E0D09"/>
    <w:rsid w:val="005E4376"/>
    <w:rsid w:val="005E479C"/>
    <w:rsid w:val="005E484B"/>
    <w:rsid w:val="005F3E45"/>
    <w:rsid w:val="0061055F"/>
    <w:rsid w:val="00611424"/>
    <w:rsid w:val="00621527"/>
    <w:rsid w:val="00625891"/>
    <w:rsid w:val="00630570"/>
    <w:rsid w:val="00646A14"/>
    <w:rsid w:val="0064750E"/>
    <w:rsid w:val="00650875"/>
    <w:rsid w:val="00657765"/>
    <w:rsid w:val="00663CE9"/>
    <w:rsid w:val="00666D6F"/>
    <w:rsid w:val="00671952"/>
    <w:rsid w:val="00682B4B"/>
    <w:rsid w:val="006A7865"/>
    <w:rsid w:val="006B03A1"/>
    <w:rsid w:val="006C5F94"/>
    <w:rsid w:val="006D3367"/>
    <w:rsid w:val="006D3D13"/>
    <w:rsid w:val="006D6C18"/>
    <w:rsid w:val="006E1119"/>
    <w:rsid w:val="006F0BBC"/>
    <w:rsid w:val="007009EB"/>
    <w:rsid w:val="0071214A"/>
    <w:rsid w:val="00731A43"/>
    <w:rsid w:val="00732F8F"/>
    <w:rsid w:val="00734779"/>
    <w:rsid w:val="00741BFD"/>
    <w:rsid w:val="007446BC"/>
    <w:rsid w:val="007469BF"/>
    <w:rsid w:val="00754E14"/>
    <w:rsid w:val="0075618A"/>
    <w:rsid w:val="00771050"/>
    <w:rsid w:val="007711F8"/>
    <w:rsid w:val="007716A1"/>
    <w:rsid w:val="007730AA"/>
    <w:rsid w:val="0077396F"/>
    <w:rsid w:val="007777A3"/>
    <w:rsid w:val="007806BD"/>
    <w:rsid w:val="00783986"/>
    <w:rsid w:val="00791C03"/>
    <w:rsid w:val="007A10C0"/>
    <w:rsid w:val="007A33AA"/>
    <w:rsid w:val="007A3E3D"/>
    <w:rsid w:val="007A431F"/>
    <w:rsid w:val="007A5315"/>
    <w:rsid w:val="007A6508"/>
    <w:rsid w:val="007C3C1A"/>
    <w:rsid w:val="007C6217"/>
    <w:rsid w:val="007D3B85"/>
    <w:rsid w:val="007D62C0"/>
    <w:rsid w:val="007F16B0"/>
    <w:rsid w:val="007F314E"/>
    <w:rsid w:val="008013B2"/>
    <w:rsid w:val="00806DB9"/>
    <w:rsid w:val="00815AAC"/>
    <w:rsid w:val="0082336F"/>
    <w:rsid w:val="008273B2"/>
    <w:rsid w:val="00830D8D"/>
    <w:rsid w:val="008310B8"/>
    <w:rsid w:val="00835686"/>
    <w:rsid w:val="00835F2C"/>
    <w:rsid w:val="00836BFB"/>
    <w:rsid w:val="00837FBE"/>
    <w:rsid w:val="008506DB"/>
    <w:rsid w:val="00860C49"/>
    <w:rsid w:val="008638DA"/>
    <w:rsid w:val="008733E3"/>
    <w:rsid w:val="00875472"/>
    <w:rsid w:val="00882A28"/>
    <w:rsid w:val="00887F69"/>
    <w:rsid w:val="0089072A"/>
    <w:rsid w:val="0089550E"/>
    <w:rsid w:val="00896883"/>
    <w:rsid w:val="008A1477"/>
    <w:rsid w:val="008A3066"/>
    <w:rsid w:val="008A3E75"/>
    <w:rsid w:val="008A5483"/>
    <w:rsid w:val="008A54A0"/>
    <w:rsid w:val="008C6BEE"/>
    <w:rsid w:val="008C73C3"/>
    <w:rsid w:val="008D2DE2"/>
    <w:rsid w:val="008D7B93"/>
    <w:rsid w:val="008E2D78"/>
    <w:rsid w:val="008F3DF1"/>
    <w:rsid w:val="008F7206"/>
    <w:rsid w:val="0090396A"/>
    <w:rsid w:val="00913C71"/>
    <w:rsid w:val="009243C5"/>
    <w:rsid w:val="00926A82"/>
    <w:rsid w:val="00934295"/>
    <w:rsid w:val="0093563F"/>
    <w:rsid w:val="00942633"/>
    <w:rsid w:val="00945899"/>
    <w:rsid w:val="00952987"/>
    <w:rsid w:val="00954440"/>
    <w:rsid w:val="0096713E"/>
    <w:rsid w:val="009739C3"/>
    <w:rsid w:val="00973CAA"/>
    <w:rsid w:val="00981B45"/>
    <w:rsid w:val="00995F5C"/>
    <w:rsid w:val="009A2A2F"/>
    <w:rsid w:val="009A6663"/>
    <w:rsid w:val="009B07EB"/>
    <w:rsid w:val="009D097B"/>
    <w:rsid w:val="009D18B7"/>
    <w:rsid w:val="009D3E68"/>
    <w:rsid w:val="009D47DC"/>
    <w:rsid w:val="009D70F7"/>
    <w:rsid w:val="009E43FA"/>
    <w:rsid w:val="009F5DB1"/>
    <w:rsid w:val="009F6E77"/>
    <w:rsid w:val="00A07C0C"/>
    <w:rsid w:val="00A114C7"/>
    <w:rsid w:val="00A14753"/>
    <w:rsid w:val="00A1598A"/>
    <w:rsid w:val="00A20F34"/>
    <w:rsid w:val="00A21086"/>
    <w:rsid w:val="00A27B3D"/>
    <w:rsid w:val="00A300DA"/>
    <w:rsid w:val="00A333B8"/>
    <w:rsid w:val="00A35583"/>
    <w:rsid w:val="00A631F8"/>
    <w:rsid w:val="00A64DF3"/>
    <w:rsid w:val="00A663F8"/>
    <w:rsid w:val="00A66C64"/>
    <w:rsid w:val="00A71141"/>
    <w:rsid w:val="00A972E1"/>
    <w:rsid w:val="00AA2736"/>
    <w:rsid w:val="00AA7C23"/>
    <w:rsid w:val="00AB1BBF"/>
    <w:rsid w:val="00AB5488"/>
    <w:rsid w:val="00AC0894"/>
    <w:rsid w:val="00AC3C77"/>
    <w:rsid w:val="00AC7CB5"/>
    <w:rsid w:val="00AD24A4"/>
    <w:rsid w:val="00AD3C19"/>
    <w:rsid w:val="00AE3987"/>
    <w:rsid w:val="00AF1003"/>
    <w:rsid w:val="00B0140C"/>
    <w:rsid w:val="00B3434F"/>
    <w:rsid w:val="00B47531"/>
    <w:rsid w:val="00B61B4A"/>
    <w:rsid w:val="00B65877"/>
    <w:rsid w:val="00B7630F"/>
    <w:rsid w:val="00B8176D"/>
    <w:rsid w:val="00B91490"/>
    <w:rsid w:val="00B9186D"/>
    <w:rsid w:val="00BB09C8"/>
    <w:rsid w:val="00BB64AD"/>
    <w:rsid w:val="00BB7C39"/>
    <w:rsid w:val="00BC1949"/>
    <w:rsid w:val="00BD6526"/>
    <w:rsid w:val="00BD7BA0"/>
    <w:rsid w:val="00BF6592"/>
    <w:rsid w:val="00C060B0"/>
    <w:rsid w:val="00C1480B"/>
    <w:rsid w:val="00C1559B"/>
    <w:rsid w:val="00C15CE5"/>
    <w:rsid w:val="00C166D0"/>
    <w:rsid w:val="00C20B38"/>
    <w:rsid w:val="00C238E4"/>
    <w:rsid w:val="00C271CD"/>
    <w:rsid w:val="00C37A78"/>
    <w:rsid w:val="00C430D5"/>
    <w:rsid w:val="00C461C2"/>
    <w:rsid w:val="00C52B77"/>
    <w:rsid w:val="00C62ACC"/>
    <w:rsid w:val="00C76E87"/>
    <w:rsid w:val="00C83103"/>
    <w:rsid w:val="00C879C3"/>
    <w:rsid w:val="00CA31F9"/>
    <w:rsid w:val="00CA374E"/>
    <w:rsid w:val="00CB08C3"/>
    <w:rsid w:val="00CB77E7"/>
    <w:rsid w:val="00CC34AE"/>
    <w:rsid w:val="00CD4F85"/>
    <w:rsid w:val="00CD600B"/>
    <w:rsid w:val="00CE629C"/>
    <w:rsid w:val="00CF0281"/>
    <w:rsid w:val="00CF04A4"/>
    <w:rsid w:val="00CF18CF"/>
    <w:rsid w:val="00CF24CE"/>
    <w:rsid w:val="00D02067"/>
    <w:rsid w:val="00D04660"/>
    <w:rsid w:val="00D20D9F"/>
    <w:rsid w:val="00D2712E"/>
    <w:rsid w:val="00D33B51"/>
    <w:rsid w:val="00D37BBF"/>
    <w:rsid w:val="00D64536"/>
    <w:rsid w:val="00D80A0F"/>
    <w:rsid w:val="00D91882"/>
    <w:rsid w:val="00D94069"/>
    <w:rsid w:val="00D96400"/>
    <w:rsid w:val="00D9758B"/>
    <w:rsid w:val="00DA570F"/>
    <w:rsid w:val="00DB2684"/>
    <w:rsid w:val="00DB27EA"/>
    <w:rsid w:val="00DB6239"/>
    <w:rsid w:val="00DD1DEE"/>
    <w:rsid w:val="00DD34D7"/>
    <w:rsid w:val="00DD50EF"/>
    <w:rsid w:val="00DE4BB1"/>
    <w:rsid w:val="00DE7104"/>
    <w:rsid w:val="00DF2EB6"/>
    <w:rsid w:val="00E008BB"/>
    <w:rsid w:val="00E1173D"/>
    <w:rsid w:val="00E1361A"/>
    <w:rsid w:val="00E17639"/>
    <w:rsid w:val="00E45C22"/>
    <w:rsid w:val="00E72037"/>
    <w:rsid w:val="00E722C4"/>
    <w:rsid w:val="00E72700"/>
    <w:rsid w:val="00E73AE9"/>
    <w:rsid w:val="00E753C9"/>
    <w:rsid w:val="00E76BA7"/>
    <w:rsid w:val="00E80A64"/>
    <w:rsid w:val="00E83074"/>
    <w:rsid w:val="00E84AF1"/>
    <w:rsid w:val="00E87853"/>
    <w:rsid w:val="00E87B52"/>
    <w:rsid w:val="00E94D98"/>
    <w:rsid w:val="00EC105C"/>
    <w:rsid w:val="00ED6F08"/>
    <w:rsid w:val="00EE40E6"/>
    <w:rsid w:val="00EE69D0"/>
    <w:rsid w:val="00EE7332"/>
    <w:rsid w:val="00EF5440"/>
    <w:rsid w:val="00F01FFC"/>
    <w:rsid w:val="00F0615B"/>
    <w:rsid w:val="00F20C77"/>
    <w:rsid w:val="00F32B40"/>
    <w:rsid w:val="00F35C62"/>
    <w:rsid w:val="00F3750F"/>
    <w:rsid w:val="00F44BF6"/>
    <w:rsid w:val="00F455AE"/>
    <w:rsid w:val="00F50D96"/>
    <w:rsid w:val="00F57021"/>
    <w:rsid w:val="00F6036C"/>
    <w:rsid w:val="00F62CA5"/>
    <w:rsid w:val="00F654CA"/>
    <w:rsid w:val="00F66FBB"/>
    <w:rsid w:val="00F70BE9"/>
    <w:rsid w:val="00F76A83"/>
    <w:rsid w:val="00F80E34"/>
    <w:rsid w:val="00F85616"/>
    <w:rsid w:val="00FA3D32"/>
    <w:rsid w:val="00FA6C8E"/>
    <w:rsid w:val="00FB1C7D"/>
    <w:rsid w:val="00FC5AE1"/>
    <w:rsid w:val="00FC74AF"/>
    <w:rsid w:val="00FD05A7"/>
    <w:rsid w:val="00FD6CD5"/>
    <w:rsid w:val="00FD7C4D"/>
    <w:rsid w:val="00FE0416"/>
    <w:rsid w:val="00FE3DF1"/>
    <w:rsid w:val="00FE525C"/>
    <w:rsid w:val="00FF4EC5"/>
    <w:rsid w:val="00FF7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30CC00"/>
  <w14:defaultImageDpi w14:val="0"/>
  <w15:docId w15:val="{EB12C276-D198-4AA9-9443-AEBF989D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973CAA"/>
    <w:rPr>
      <w:rFonts w:cs="Times New Roman"/>
      <w:color w:val="0563C1" w:themeColor="hyperlink"/>
      <w:u w:val="single"/>
    </w:rPr>
  </w:style>
  <w:style w:type="character" w:customStyle="1" w:styleId="UnresolvedMention">
    <w:name w:val="Unresolved Mention"/>
    <w:basedOn w:val="Fontdeparagrafimplicit"/>
    <w:uiPriority w:val="99"/>
    <w:semiHidden/>
    <w:unhideWhenUsed/>
    <w:rsid w:val="00973CAA"/>
    <w:rPr>
      <w:rFonts w:cs="Times New Roman"/>
      <w:color w:val="605E5C"/>
      <w:shd w:val="clear" w:color="auto" w:fill="E1DFDD"/>
    </w:rPr>
  </w:style>
  <w:style w:type="paragraph" w:styleId="Listparagraf">
    <w:name w:val="List Paragraph"/>
    <w:basedOn w:val="Normal"/>
    <w:uiPriority w:val="1"/>
    <w:qFormat/>
    <w:rsid w:val="003004C0"/>
    <w:pPr>
      <w:ind w:left="720"/>
      <w:contextualSpacing/>
    </w:pPr>
  </w:style>
  <w:style w:type="character" w:customStyle="1" w:styleId="l5def1">
    <w:name w:val="l5def1"/>
    <w:basedOn w:val="Fontdeparagrafimplicit"/>
    <w:rsid w:val="000F685F"/>
    <w:rPr>
      <w:rFonts w:ascii="Arial" w:hAnsi="Arial" w:cs="Arial" w:hint="default"/>
      <w:color w:val="000000"/>
      <w:sz w:val="26"/>
      <w:szCs w:val="26"/>
    </w:rPr>
  </w:style>
  <w:style w:type="character" w:customStyle="1" w:styleId="l5def2">
    <w:name w:val="l5def2"/>
    <w:basedOn w:val="Fontdeparagrafimplicit"/>
    <w:rsid w:val="007D3B85"/>
    <w:rPr>
      <w:rFonts w:ascii="Arial" w:hAnsi="Arial" w:cs="Arial" w:hint="default"/>
      <w:color w:val="000000"/>
      <w:sz w:val="26"/>
      <w:szCs w:val="26"/>
    </w:rPr>
  </w:style>
  <w:style w:type="table" w:styleId="Tabelgril">
    <w:name w:val="Table Grid"/>
    <w:basedOn w:val="TabelNormal"/>
    <w:uiPriority w:val="39"/>
    <w:rsid w:val="007A3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CE629C"/>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E629C"/>
  </w:style>
  <w:style w:type="paragraph" w:styleId="Subsol">
    <w:name w:val="footer"/>
    <w:basedOn w:val="Normal"/>
    <w:link w:val="SubsolCaracter"/>
    <w:uiPriority w:val="99"/>
    <w:unhideWhenUsed/>
    <w:rsid w:val="00CE629C"/>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CE629C"/>
  </w:style>
  <w:style w:type="table" w:styleId="TabelgrilLuminos">
    <w:name w:val="Grid Table Light"/>
    <w:basedOn w:val="TabelNormal"/>
    <w:uiPriority w:val="40"/>
    <w:rsid w:val="009A66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5tlu1">
    <w:name w:val="l5tlu1"/>
    <w:basedOn w:val="Fontdeparagrafimplicit"/>
    <w:rsid w:val="00132508"/>
    <w:rPr>
      <w:b/>
      <w:bCs/>
      <w:color w:val="000000"/>
      <w:sz w:val="32"/>
      <w:szCs w:val="32"/>
    </w:rPr>
  </w:style>
  <w:style w:type="character" w:customStyle="1" w:styleId="l5def3">
    <w:name w:val="l5def3"/>
    <w:basedOn w:val="Fontdeparagrafimplicit"/>
    <w:rsid w:val="00205161"/>
    <w:rPr>
      <w:rFonts w:ascii="Arial" w:hAnsi="Arial" w:cs="Arial" w:hint="default"/>
      <w:color w:val="000000"/>
      <w:sz w:val="26"/>
      <w:szCs w:val="26"/>
    </w:rPr>
  </w:style>
  <w:style w:type="character" w:customStyle="1" w:styleId="l5def4">
    <w:name w:val="l5def4"/>
    <w:basedOn w:val="Fontdeparagrafimplicit"/>
    <w:rsid w:val="00205161"/>
    <w:rPr>
      <w:rFonts w:ascii="Arial" w:hAnsi="Arial" w:cs="Arial" w:hint="default"/>
      <w:color w:val="000000"/>
      <w:sz w:val="26"/>
      <w:szCs w:val="26"/>
    </w:rPr>
  </w:style>
  <w:style w:type="character" w:customStyle="1" w:styleId="l5def5">
    <w:name w:val="l5def5"/>
    <w:basedOn w:val="Fontdeparagrafimplicit"/>
    <w:rsid w:val="00205161"/>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458126">
      <w:bodyDiv w:val="1"/>
      <w:marLeft w:val="0"/>
      <w:marRight w:val="0"/>
      <w:marTop w:val="0"/>
      <w:marBottom w:val="0"/>
      <w:divBdr>
        <w:top w:val="none" w:sz="0" w:space="0" w:color="auto"/>
        <w:left w:val="none" w:sz="0" w:space="0" w:color="auto"/>
        <w:bottom w:val="none" w:sz="0" w:space="0" w:color="auto"/>
        <w:right w:val="none" w:sz="0" w:space="0" w:color="auto"/>
      </w:divBdr>
      <w:divsChild>
        <w:div w:id="2088913127">
          <w:marLeft w:val="0"/>
          <w:marRight w:val="0"/>
          <w:marTop w:val="0"/>
          <w:marBottom w:val="0"/>
          <w:divBdr>
            <w:top w:val="none" w:sz="0" w:space="0" w:color="auto"/>
            <w:left w:val="none" w:sz="0" w:space="0" w:color="auto"/>
            <w:bottom w:val="none" w:sz="0" w:space="0" w:color="auto"/>
            <w:right w:val="none" w:sz="0" w:space="0" w:color="auto"/>
          </w:divBdr>
          <w:divsChild>
            <w:div w:id="2020810123">
              <w:marLeft w:val="0"/>
              <w:marRight w:val="0"/>
              <w:marTop w:val="0"/>
              <w:marBottom w:val="0"/>
              <w:divBdr>
                <w:top w:val="none" w:sz="0" w:space="0" w:color="auto"/>
                <w:left w:val="none" w:sz="0" w:space="0" w:color="auto"/>
                <w:bottom w:val="none" w:sz="0" w:space="0" w:color="auto"/>
                <w:right w:val="none" w:sz="0" w:space="0" w:color="auto"/>
              </w:divBdr>
              <w:divsChild>
                <w:div w:id="16951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1428">
          <w:marLeft w:val="0"/>
          <w:marRight w:val="0"/>
          <w:marTop w:val="0"/>
          <w:marBottom w:val="0"/>
          <w:divBdr>
            <w:top w:val="none" w:sz="0" w:space="0" w:color="auto"/>
            <w:left w:val="none" w:sz="0" w:space="0" w:color="auto"/>
            <w:bottom w:val="none" w:sz="0" w:space="0" w:color="auto"/>
            <w:right w:val="none" w:sz="0" w:space="0" w:color="auto"/>
          </w:divBdr>
          <w:divsChild>
            <w:div w:id="307250254">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2054764834">
      <w:bodyDiv w:val="1"/>
      <w:marLeft w:val="0"/>
      <w:marRight w:val="0"/>
      <w:marTop w:val="0"/>
      <w:marBottom w:val="0"/>
      <w:divBdr>
        <w:top w:val="none" w:sz="0" w:space="0" w:color="auto"/>
        <w:left w:val="none" w:sz="0" w:space="0" w:color="auto"/>
        <w:bottom w:val="none" w:sz="0" w:space="0" w:color="auto"/>
        <w:right w:val="none" w:sz="0" w:space="0" w:color="auto"/>
      </w:divBdr>
      <w:divsChild>
        <w:div w:id="1953121691">
          <w:marLeft w:val="0"/>
          <w:marRight w:val="0"/>
          <w:marTop w:val="0"/>
          <w:marBottom w:val="0"/>
          <w:divBdr>
            <w:top w:val="none" w:sz="0" w:space="0" w:color="auto"/>
            <w:left w:val="none" w:sz="0" w:space="0" w:color="auto"/>
            <w:bottom w:val="none" w:sz="0" w:space="0" w:color="auto"/>
            <w:right w:val="none" w:sz="0" w:space="0" w:color="auto"/>
          </w:divBdr>
          <w:divsChild>
            <w:div w:id="636685109">
              <w:marLeft w:val="0"/>
              <w:marRight w:val="0"/>
              <w:marTop w:val="0"/>
              <w:marBottom w:val="0"/>
              <w:divBdr>
                <w:top w:val="none" w:sz="0" w:space="0" w:color="auto"/>
                <w:left w:val="none" w:sz="0" w:space="0" w:color="auto"/>
                <w:bottom w:val="none" w:sz="0" w:space="0" w:color="auto"/>
                <w:right w:val="none" w:sz="0" w:space="0" w:color="auto"/>
              </w:divBdr>
              <w:divsChild>
                <w:div w:id="1310864088">
                  <w:marLeft w:val="0"/>
                  <w:marRight w:val="0"/>
                  <w:marTop w:val="0"/>
                  <w:marBottom w:val="0"/>
                  <w:divBdr>
                    <w:top w:val="none" w:sz="0" w:space="0" w:color="auto"/>
                    <w:left w:val="none" w:sz="0" w:space="0" w:color="auto"/>
                    <w:bottom w:val="none" w:sz="0" w:space="0" w:color="auto"/>
                    <w:right w:val="none" w:sz="0" w:space="0" w:color="auto"/>
                  </w:divBdr>
                </w:div>
              </w:divsChild>
            </w:div>
            <w:div w:id="1762876379">
              <w:marLeft w:val="0"/>
              <w:marRight w:val="0"/>
              <w:marTop w:val="0"/>
              <w:marBottom w:val="0"/>
              <w:divBdr>
                <w:top w:val="none" w:sz="0" w:space="0" w:color="auto"/>
                <w:left w:val="none" w:sz="0" w:space="0" w:color="auto"/>
                <w:bottom w:val="none" w:sz="0" w:space="0" w:color="auto"/>
                <w:right w:val="none" w:sz="0" w:space="0" w:color="auto"/>
              </w:divBdr>
              <w:divsChild>
                <w:div w:id="192167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riacraiova.ro/ro/taxe-si-impozite/formulare-pentru-impozitele-si-taxele-locale.html" TargetMode="External"/><Relationship Id="rId13" Type="http://schemas.openxmlformats.org/officeDocument/2006/relationships/hyperlink" Target="mailto:direxec_dit@primariacraiova.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imariacraiova.ro/pozearticole/userfiles/files/01/cerer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hiseul.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hiseul.ro" TargetMode="External"/><Relationship Id="rId4" Type="http://schemas.openxmlformats.org/officeDocument/2006/relationships/settings" Target="settings.xml"/><Relationship Id="rId9" Type="http://schemas.openxmlformats.org/officeDocument/2006/relationships/hyperlink" Target="http://www.Ghiseul.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2CAB-06A4-46D4-9185-D0377BA7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5816</Words>
  <Characters>42822</Characters>
  <Application>Microsoft Office Word</Application>
  <DocSecurity>0</DocSecurity>
  <Lines>356</Lines>
  <Paragraphs>97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REGULAMENT PRIVIND INSTITUIREA SI ADMINISTRAREA TAXEI</vt:lpstr>
      <vt:lpstr>REGULAMENT PRIVIND INSTITUIREA SI ADMINISTRAREA TAXEI</vt:lpstr>
    </vt:vector>
  </TitlesOfParts>
  <Company/>
  <LinksUpToDate>false</LinksUpToDate>
  <CharactersWithSpaces>48541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 PRIVIND INSTITUIREA SI ADMINISTRAREA TAXEI</dc:title>
  <dc:subject/>
  <dc:creator>Adiecodolj</dc:creator>
  <cp:keywords/>
  <dc:description/>
  <cp:lastModifiedBy>utilizator sapl13</cp:lastModifiedBy>
  <cp:revision>4</cp:revision>
  <cp:lastPrinted>2021-03-18T09:08:00Z</cp:lastPrinted>
  <dcterms:created xsi:type="dcterms:W3CDTF">2021-05-25T07:10:00Z</dcterms:created>
  <dcterms:modified xsi:type="dcterms:W3CDTF">2021-05-25T08:46:00Z</dcterms:modified>
</cp:coreProperties>
</file>